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C072A" w14:textId="77777777" w:rsidR="00166D0F" w:rsidRDefault="00166D0F" w:rsidP="00166D0F">
      <w:pPr>
        <w:jc w:val="both"/>
        <w:rPr>
          <w:rFonts w:ascii="Arial" w:hAnsi="Arial"/>
        </w:rPr>
      </w:pPr>
      <w:r w:rsidRPr="006D02B1">
        <w:rPr>
          <w:rFonts w:ascii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B98BD" wp14:editId="446F5E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659130"/>
                <wp:effectExtent l="0" t="0" r="0" b="698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867EA5" w14:textId="77777777" w:rsidR="00AF7860" w:rsidRPr="00166D0F" w:rsidRDefault="00AF7860" w:rsidP="00166D0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EEECE1" w:themeColor="background2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EECE1" w:themeColor="background2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Guía de laboratorio Nº2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540pt;height:5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" filled="f" stroked="f">
                <v:textbox style="mso-fit-shape-to-text:t">
                  <w:txbxContent>
                    <w:p w:rsidR="00AF7860" w:rsidRPr="00166D0F" w:rsidRDefault="00AF7860" w:rsidP="00166D0F">
                      <w:pPr>
                        <w:jc w:val="center"/>
                        <w:rPr>
                          <w:rFonts w:ascii="Arial" w:hAnsi="Arial"/>
                          <w:b/>
                          <w:color w:val="EEECE1" w:themeColor="background2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color w:val="EEECE1" w:themeColor="background2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Guía de laboratorio Nº2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9BD530" w14:textId="77777777" w:rsidR="00166D0F" w:rsidRPr="006D02B1" w:rsidRDefault="00166D0F" w:rsidP="00166D0F">
      <w:pPr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Conexión de dos o más elementos en serie</w:t>
      </w:r>
    </w:p>
    <w:p w14:paraId="134E60BE" w14:textId="77777777" w:rsidR="00035B16" w:rsidRDefault="00035B16"/>
    <w:p w14:paraId="40E20562" w14:textId="77777777" w:rsidR="00166D0F" w:rsidRDefault="00166D0F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Hasta ahora solamente ahora únicamente hemos conectado una l</w:t>
      </w:r>
      <w:r w:rsidR="002C7C19">
        <w:rPr>
          <w:rFonts w:ascii="Arial" w:hAnsi="Arial" w:cs="Arial"/>
        </w:rPr>
        <w:t>ámpara, un motor, etc. a la fuente de alimentación o a la pila, pero normalmente necesitamos conectar varios. Vamos ver las dos formas principales de conexión.</w:t>
      </w:r>
    </w:p>
    <w:p w14:paraId="39F54875" w14:textId="77777777" w:rsidR="002C7C19" w:rsidRDefault="002C7C19" w:rsidP="0008528C">
      <w:pPr>
        <w:jc w:val="both"/>
        <w:rPr>
          <w:rFonts w:ascii="Arial" w:hAnsi="Arial" w:cs="Arial"/>
        </w:rPr>
      </w:pPr>
    </w:p>
    <w:p w14:paraId="11E991C4" w14:textId="77777777" w:rsidR="002C7C19" w:rsidRDefault="002C7C19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Materiales </w:t>
      </w:r>
    </w:p>
    <w:p w14:paraId="4889B6D6" w14:textId="77777777" w:rsidR="002C7C19" w:rsidRDefault="002C7C19" w:rsidP="0008528C">
      <w:pPr>
        <w:jc w:val="both"/>
        <w:rPr>
          <w:rFonts w:ascii="Arial" w:hAnsi="Arial" w:cs="Arial"/>
        </w:rPr>
      </w:pPr>
    </w:p>
    <w:p w14:paraId="66381724" w14:textId="77777777" w:rsidR="002C7C19" w:rsidRDefault="002C7C19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Fuente de alimentación (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17)</w:t>
      </w:r>
    </w:p>
    <w:p w14:paraId="10DCB365" w14:textId="77777777" w:rsidR="002C7C19" w:rsidRDefault="002C7C19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Transformador (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27)</w:t>
      </w:r>
    </w:p>
    <w:p w14:paraId="7DDAF212" w14:textId="77777777" w:rsidR="002C7C19" w:rsidRDefault="002C7C19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Interruptor (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20)</w:t>
      </w:r>
    </w:p>
    <w:p w14:paraId="53858836" w14:textId="77777777" w:rsidR="002C7C19" w:rsidRDefault="002C7C19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 portalámparas de 6V (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39)</w:t>
      </w:r>
    </w:p>
    <w:p w14:paraId="44C75A35" w14:textId="77777777" w:rsidR="008C01AF" w:rsidRDefault="008C01AF">
      <w:pPr>
        <w:rPr>
          <w:rFonts w:ascii="Arial" w:hAnsi="Arial" w:cs="Arial"/>
        </w:rPr>
      </w:pPr>
      <w:r>
        <w:rPr>
          <w:rFonts w:ascii="Arial" w:hAnsi="Arial" w:cs="Arial"/>
        </w:rPr>
        <w:t>1 Amperímetro (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35)</w:t>
      </w:r>
    </w:p>
    <w:p w14:paraId="2EDC6DE2" w14:textId="77777777" w:rsidR="008C01AF" w:rsidRDefault="008C01AF">
      <w:pPr>
        <w:rPr>
          <w:rFonts w:ascii="Arial" w:hAnsi="Arial" w:cs="Arial"/>
        </w:rPr>
      </w:pPr>
      <w:r>
        <w:rPr>
          <w:rFonts w:ascii="Arial" w:hAnsi="Arial" w:cs="Arial"/>
        </w:rPr>
        <w:t>1 Voltímetro (</w:t>
      </w:r>
      <w:proofErr w:type="spellStart"/>
      <w:r>
        <w:rPr>
          <w:rFonts w:ascii="Arial" w:hAnsi="Arial" w:cs="Arial"/>
        </w:rPr>
        <w:t>op</w:t>
      </w:r>
      <w:proofErr w:type="spellEnd"/>
      <w:r>
        <w:rPr>
          <w:rFonts w:ascii="Arial" w:hAnsi="Arial" w:cs="Arial"/>
        </w:rPr>
        <w:t>. 36)</w:t>
      </w:r>
    </w:p>
    <w:p w14:paraId="59704DA4" w14:textId="77777777" w:rsidR="002C7C19" w:rsidRDefault="002C7C19">
      <w:pPr>
        <w:rPr>
          <w:rFonts w:ascii="Arial" w:hAnsi="Arial" w:cs="Arial"/>
        </w:rPr>
      </w:pPr>
    </w:p>
    <w:p w14:paraId="445F84EA" w14:textId="77777777" w:rsidR="002C7C19" w:rsidRDefault="002C7C19">
      <w:pPr>
        <w:rPr>
          <w:rFonts w:ascii="Arial" w:hAnsi="Arial" w:cs="Arial"/>
        </w:rPr>
      </w:pPr>
      <w:r>
        <w:rPr>
          <w:rFonts w:ascii="Arial" w:hAnsi="Arial" w:cs="Arial"/>
        </w:rPr>
        <w:t>Actividades</w:t>
      </w:r>
    </w:p>
    <w:p w14:paraId="1F7AD3E9" w14:textId="77777777" w:rsidR="002C7C19" w:rsidRDefault="002C7C19">
      <w:pPr>
        <w:rPr>
          <w:rFonts w:ascii="Arial" w:hAnsi="Arial" w:cs="Arial"/>
        </w:rPr>
      </w:pPr>
    </w:p>
    <w:p w14:paraId="46204F63" w14:textId="0AC1A7A3" w:rsidR="002C7C19" w:rsidRPr="002C7C19" w:rsidRDefault="002C7C19" w:rsidP="002C7C1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C7C19">
        <w:rPr>
          <w:rFonts w:ascii="Arial" w:hAnsi="Arial" w:cs="Arial"/>
        </w:rPr>
        <w:t>Monta el siguiente circuito</w:t>
      </w:r>
    </w:p>
    <w:p w14:paraId="60925637" w14:textId="77777777" w:rsidR="002C7C19" w:rsidRDefault="002C7C19" w:rsidP="002C7C19">
      <w:pPr>
        <w:rPr>
          <w:rFonts w:ascii="Arial" w:hAnsi="Arial" w:cs="Arial"/>
        </w:rPr>
      </w:pPr>
    </w:p>
    <w:p w14:paraId="6902603B" w14:textId="4248DC8D" w:rsidR="002C7C19" w:rsidRDefault="0056413D" w:rsidP="002C7C19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DD53C3C" wp14:editId="0041D9E1">
            <wp:simplePos x="0" y="0"/>
            <wp:positionH relativeFrom="column">
              <wp:posOffset>1714500</wp:posOffset>
            </wp:positionH>
            <wp:positionV relativeFrom="paragraph">
              <wp:posOffset>22860</wp:posOffset>
            </wp:positionV>
            <wp:extent cx="3200400" cy="1958975"/>
            <wp:effectExtent l="0" t="0" r="0" b="0"/>
            <wp:wrapSquare wrapText="bothSides"/>
            <wp:docPr id="2" name="Imagen 2" descr="Edgar Dario MacBook HD:Users:EdgarDario:Downloads: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ar Dario MacBook HD:Users:EdgarDario:Downloads:IMG_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" t="14491" r="6904" b="9072"/>
                    <a:stretch/>
                  </pic:blipFill>
                  <pic:spPr bwMode="auto">
                    <a:xfrm>
                      <a:off x="0" y="0"/>
                      <a:ext cx="32004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2B8FD" w14:textId="77777777" w:rsidR="002C7C19" w:rsidRDefault="002C7C19" w:rsidP="002C7C19">
      <w:pPr>
        <w:rPr>
          <w:rFonts w:ascii="Arial" w:hAnsi="Arial" w:cs="Arial"/>
        </w:rPr>
      </w:pPr>
    </w:p>
    <w:p w14:paraId="03EF7790" w14:textId="6A31766E" w:rsidR="002C7C19" w:rsidRDefault="002C7C19" w:rsidP="002C7C19">
      <w:pPr>
        <w:rPr>
          <w:rFonts w:ascii="Arial" w:hAnsi="Arial" w:cs="Arial"/>
        </w:rPr>
      </w:pPr>
    </w:p>
    <w:p w14:paraId="14CA84E4" w14:textId="77777777" w:rsidR="002C7C19" w:rsidRDefault="002C7C19" w:rsidP="002C7C19">
      <w:pPr>
        <w:rPr>
          <w:rFonts w:ascii="Arial" w:hAnsi="Arial" w:cs="Arial"/>
        </w:rPr>
      </w:pPr>
    </w:p>
    <w:p w14:paraId="03DDF047" w14:textId="77777777" w:rsidR="0056413D" w:rsidRDefault="0056413D" w:rsidP="002C7C19">
      <w:pPr>
        <w:rPr>
          <w:rFonts w:ascii="Arial" w:hAnsi="Arial" w:cs="Arial"/>
        </w:rPr>
      </w:pPr>
    </w:p>
    <w:p w14:paraId="74578A1D" w14:textId="77777777" w:rsidR="0056413D" w:rsidRDefault="0056413D" w:rsidP="002C7C19">
      <w:pPr>
        <w:rPr>
          <w:rFonts w:ascii="Arial" w:hAnsi="Arial" w:cs="Arial"/>
        </w:rPr>
      </w:pPr>
    </w:p>
    <w:p w14:paraId="5D5A6ED3" w14:textId="77777777" w:rsidR="0056413D" w:rsidRDefault="0056413D" w:rsidP="002C7C19">
      <w:pPr>
        <w:rPr>
          <w:rFonts w:ascii="Arial" w:hAnsi="Arial" w:cs="Arial"/>
        </w:rPr>
      </w:pPr>
    </w:p>
    <w:p w14:paraId="715A6AE4" w14:textId="77777777" w:rsidR="0056413D" w:rsidRDefault="0056413D" w:rsidP="002C7C19">
      <w:pPr>
        <w:rPr>
          <w:rFonts w:ascii="Arial" w:hAnsi="Arial" w:cs="Arial"/>
        </w:rPr>
      </w:pPr>
    </w:p>
    <w:p w14:paraId="34C3AFA7" w14:textId="77777777" w:rsidR="0056413D" w:rsidRDefault="0056413D" w:rsidP="002C7C19">
      <w:pPr>
        <w:rPr>
          <w:rFonts w:ascii="Arial" w:hAnsi="Arial" w:cs="Arial"/>
        </w:rPr>
      </w:pPr>
    </w:p>
    <w:p w14:paraId="7950393E" w14:textId="77777777" w:rsidR="0056413D" w:rsidRDefault="0056413D" w:rsidP="002C7C19">
      <w:pPr>
        <w:rPr>
          <w:rFonts w:ascii="Arial" w:hAnsi="Arial" w:cs="Arial"/>
        </w:rPr>
      </w:pPr>
    </w:p>
    <w:p w14:paraId="3858CD6F" w14:textId="77777777" w:rsidR="002C7C19" w:rsidRDefault="002C7C19" w:rsidP="002C7C19">
      <w:pPr>
        <w:rPr>
          <w:rFonts w:ascii="Arial" w:hAnsi="Arial" w:cs="Arial"/>
        </w:rPr>
      </w:pPr>
    </w:p>
    <w:p w14:paraId="41CDF46A" w14:textId="77777777" w:rsidR="002C7C19" w:rsidRDefault="002C7C19" w:rsidP="002C7C19">
      <w:pPr>
        <w:rPr>
          <w:rFonts w:ascii="Arial" w:hAnsi="Arial" w:cs="Arial"/>
        </w:rPr>
      </w:pPr>
    </w:p>
    <w:p w14:paraId="15265F3A" w14:textId="77777777" w:rsidR="002C7C19" w:rsidRDefault="002C7C19" w:rsidP="002C7C19">
      <w:pPr>
        <w:rPr>
          <w:rFonts w:ascii="Arial" w:hAnsi="Arial" w:cs="Arial"/>
        </w:rPr>
      </w:pPr>
    </w:p>
    <w:p w14:paraId="7C1FE9F1" w14:textId="0A0D8CA5" w:rsidR="002C7C19" w:rsidRPr="00AF7860" w:rsidRDefault="002C7C19" w:rsidP="0008528C">
      <w:pPr>
        <w:jc w:val="both"/>
        <w:rPr>
          <w:rFonts w:ascii="Arial" w:hAnsi="Arial" w:cs="Arial"/>
        </w:rPr>
      </w:pPr>
      <w:r w:rsidRPr="00AF7860">
        <w:rPr>
          <w:rFonts w:ascii="Arial" w:hAnsi="Arial" w:cs="Arial"/>
        </w:rPr>
        <w:t>Observa el montaje y describe cómo están conectadas esas dos lámparas. Cuando dos o más elementos se conectan</w:t>
      </w:r>
      <w:r w:rsidR="008C01AF" w:rsidRPr="00AF7860">
        <w:rPr>
          <w:rFonts w:ascii="Arial" w:hAnsi="Arial" w:cs="Arial"/>
        </w:rPr>
        <w:t xml:space="preserve"> de esta forma se dice que están en SERIE.</w:t>
      </w:r>
    </w:p>
    <w:p w14:paraId="1F14F273" w14:textId="77777777" w:rsidR="008C01AF" w:rsidRDefault="008C01AF" w:rsidP="002C7C19">
      <w:pPr>
        <w:rPr>
          <w:rFonts w:ascii="Arial" w:hAnsi="Arial" w:cs="Arial"/>
        </w:rPr>
      </w:pPr>
    </w:p>
    <w:p w14:paraId="01A5E7A5" w14:textId="77777777" w:rsidR="008C01AF" w:rsidRPr="00AF7860" w:rsidRDefault="008C01AF" w:rsidP="0008528C">
      <w:pPr>
        <w:jc w:val="both"/>
        <w:rPr>
          <w:rFonts w:ascii="Arial" w:hAnsi="Arial" w:cs="Arial"/>
        </w:rPr>
      </w:pPr>
      <w:r w:rsidRPr="00AF7860">
        <w:rPr>
          <w:rFonts w:ascii="Arial" w:hAnsi="Arial" w:cs="Arial"/>
        </w:rPr>
        <w:t>Mide la Intensidad que circula por la lámpara L1 y por la lámpara L2 y los voltajes que soportan cada una de ellas. Rellena la siguiente tabla:</w:t>
      </w:r>
    </w:p>
    <w:p w14:paraId="54B44B74" w14:textId="77777777" w:rsidR="008C01AF" w:rsidRPr="008C01AF" w:rsidRDefault="008C01AF" w:rsidP="008C01AF">
      <w:pPr>
        <w:pStyle w:val="Prrafodelista"/>
        <w:rPr>
          <w:rFonts w:ascii="Arial" w:hAnsi="Arial" w:cs="Arial"/>
        </w:rPr>
      </w:pPr>
    </w:p>
    <w:p w14:paraId="23BF88EB" w14:textId="77777777" w:rsidR="008C01AF" w:rsidRDefault="008C01AF" w:rsidP="002C7C19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324"/>
        <w:gridCol w:w="1985"/>
        <w:gridCol w:w="1984"/>
        <w:gridCol w:w="2752"/>
      </w:tblGrid>
      <w:tr w:rsidR="008C01AF" w14:paraId="75F8776D" w14:textId="77777777" w:rsidTr="008C01AF">
        <w:trPr>
          <w:jc w:val="center"/>
        </w:trPr>
        <w:tc>
          <w:tcPr>
            <w:tcW w:w="1324" w:type="dxa"/>
            <w:tcBorders>
              <w:top w:val="nil"/>
              <w:left w:val="nil"/>
            </w:tcBorders>
          </w:tcPr>
          <w:p w14:paraId="05F47445" w14:textId="77777777" w:rsidR="008C01AF" w:rsidRDefault="008C01AF" w:rsidP="008C01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E1D26D4" w14:textId="77777777" w:rsidR="008C01AF" w:rsidRDefault="008C01AF" w:rsidP="002C7C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L1</w:t>
            </w:r>
          </w:p>
        </w:tc>
        <w:tc>
          <w:tcPr>
            <w:tcW w:w="1984" w:type="dxa"/>
          </w:tcPr>
          <w:p w14:paraId="0F67497E" w14:textId="77777777" w:rsidR="008C01AF" w:rsidRDefault="008C01AF" w:rsidP="002C7C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L2</w:t>
            </w:r>
          </w:p>
        </w:tc>
        <w:tc>
          <w:tcPr>
            <w:tcW w:w="2752" w:type="dxa"/>
          </w:tcPr>
          <w:p w14:paraId="087B1C47" w14:textId="77777777" w:rsidR="008C01AF" w:rsidRDefault="008C01AF" w:rsidP="002C7C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Fuente de alimentación</w:t>
            </w:r>
          </w:p>
        </w:tc>
      </w:tr>
      <w:tr w:rsidR="008C01AF" w14:paraId="239CDCAB" w14:textId="77777777" w:rsidTr="008C01AF">
        <w:trPr>
          <w:jc w:val="center"/>
        </w:trPr>
        <w:tc>
          <w:tcPr>
            <w:tcW w:w="1324" w:type="dxa"/>
          </w:tcPr>
          <w:p w14:paraId="580A942C" w14:textId="77777777" w:rsidR="008C01AF" w:rsidRDefault="008C01AF" w:rsidP="002C7C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Intensidad </w:t>
            </w:r>
          </w:p>
        </w:tc>
        <w:tc>
          <w:tcPr>
            <w:tcW w:w="1985" w:type="dxa"/>
          </w:tcPr>
          <w:p w14:paraId="28E33454" w14:textId="77777777" w:rsidR="008C01AF" w:rsidRDefault="008C01AF" w:rsidP="002C7C19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F5B33E9" w14:textId="77777777" w:rsidR="008C01AF" w:rsidRDefault="008C01AF" w:rsidP="002C7C19">
            <w:pPr>
              <w:rPr>
                <w:rFonts w:ascii="Arial" w:hAnsi="Arial" w:cs="Arial"/>
              </w:rPr>
            </w:pPr>
          </w:p>
        </w:tc>
        <w:tc>
          <w:tcPr>
            <w:tcW w:w="2752" w:type="dxa"/>
          </w:tcPr>
          <w:p w14:paraId="58E350BA" w14:textId="77777777" w:rsidR="008C01AF" w:rsidRDefault="008C01AF" w:rsidP="002C7C19">
            <w:pPr>
              <w:rPr>
                <w:rFonts w:ascii="Arial" w:hAnsi="Arial" w:cs="Arial"/>
              </w:rPr>
            </w:pPr>
          </w:p>
        </w:tc>
      </w:tr>
      <w:tr w:rsidR="008C01AF" w14:paraId="3672B22B" w14:textId="77777777" w:rsidTr="008C01AF">
        <w:trPr>
          <w:jc w:val="center"/>
        </w:trPr>
        <w:tc>
          <w:tcPr>
            <w:tcW w:w="1324" w:type="dxa"/>
          </w:tcPr>
          <w:p w14:paraId="53CA5194" w14:textId="77777777" w:rsidR="008C01AF" w:rsidRDefault="008C01AF" w:rsidP="002C7C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Voltaje</w:t>
            </w:r>
          </w:p>
        </w:tc>
        <w:tc>
          <w:tcPr>
            <w:tcW w:w="1985" w:type="dxa"/>
          </w:tcPr>
          <w:p w14:paraId="13A88338" w14:textId="77777777" w:rsidR="008C01AF" w:rsidRDefault="008C01AF" w:rsidP="002C7C19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42BEB6C3" w14:textId="77777777" w:rsidR="008C01AF" w:rsidRDefault="008C01AF" w:rsidP="002C7C19">
            <w:pPr>
              <w:rPr>
                <w:rFonts w:ascii="Arial" w:hAnsi="Arial" w:cs="Arial"/>
              </w:rPr>
            </w:pPr>
          </w:p>
        </w:tc>
        <w:tc>
          <w:tcPr>
            <w:tcW w:w="2752" w:type="dxa"/>
          </w:tcPr>
          <w:p w14:paraId="29763241" w14:textId="77777777" w:rsidR="008C01AF" w:rsidRDefault="008C01AF" w:rsidP="002C7C19">
            <w:pPr>
              <w:rPr>
                <w:rFonts w:ascii="Arial" w:hAnsi="Arial" w:cs="Arial"/>
              </w:rPr>
            </w:pPr>
          </w:p>
        </w:tc>
      </w:tr>
    </w:tbl>
    <w:p w14:paraId="6929EB31" w14:textId="77777777" w:rsidR="008C01AF" w:rsidRPr="002C7C19" w:rsidRDefault="008C01AF" w:rsidP="002C7C19">
      <w:pPr>
        <w:rPr>
          <w:rFonts w:ascii="Arial" w:hAnsi="Arial" w:cs="Arial"/>
        </w:rPr>
      </w:pPr>
    </w:p>
    <w:p w14:paraId="0830B343" w14:textId="77777777" w:rsidR="002C7C19" w:rsidRDefault="008C01AF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¿Hay alguna relación entre los Voltajes que soportan las lámparas y el que proporciona la fuente de alimentación?. ¿Y entre las tres intensidades?.</w:t>
      </w:r>
    </w:p>
    <w:p w14:paraId="4F59B980" w14:textId="77777777" w:rsidR="008C01AF" w:rsidRDefault="008C01AF" w:rsidP="0008528C">
      <w:pPr>
        <w:jc w:val="both"/>
        <w:rPr>
          <w:rFonts w:ascii="Arial" w:hAnsi="Arial" w:cs="Arial"/>
        </w:rPr>
      </w:pPr>
    </w:p>
    <w:p w14:paraId="402E4B20" w14:textId="77777777" w:rsidR="008C01AF" w:rsidRDefault="008C01AF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Podemos concluir que:</w:t>
      </w:r>
    </w:p>
    <w:p w14:paraId="4B04EC7B" w14:textId="77777777" w:rsidR="008C01AF" w:rsidRDefault="008C01AF" w:rsidP="0008528C">
      <w:pPr>
        <w:jc w:val="both"/>
        <w:rPr>
          <w:rFonts w:ascii="Arial" w:hAnsi="Arial" w:cs="Arial"/>
        </w:rPr>
      </w:pPr>
    </w:p>
    <w:p w14:paraId="16F10D11" w14:textId="77777777" w:rsidR="008C01AF" w:rsidRDefault="00AF7860" w:rsidP="000852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 una conexión en Serie de dos elementos, la Intensidad que les atraviesa a ambos es las misma y la suma de los dos Voltajes es igual al Voltaje total.</w:t>
      </w:r>
    </w:p>
    <w:p w14:paraId="388F0B9C" w14:textId="77777777" w:rsidR="00AF7860" w:rsidRDefault="00AF7860">
      <w:pPr>
        <w:rPr>
          <w:rFonts w:ascii="Arial" w:hAnsi="Arial" w:cs="Arial"/>
          <w:b/>
        </w:rPr>
      </w:pPr>
    </w:p>
    <w:p w14:paraId="62BD2F9E" w14:textId="77777777" w:rsidR="00AF7860" w:rsidRDefault="00AF7860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Cuando hay más de dos elementos conectados en Serie también podemos concluir lo mismo.</w:t>
      </w:r>
    </w:p>
    <w:p w14:paraId="0ED8B956" w14:textId="77777777" w:rsidR="00AF7860" w:rsidRDefault="00AF7860" w:rsidP="0008528C">
      <w:pPr>
        <w:jc w:val="both"/>
        <w:rPr>
          <w:rFonts w:ascii="Arial" w:hAnsi="Arial" w:cs="Arial"/>
        </w:rPr>
      </w:pPr>
    </w:p>
    <w:p w14:paraId="2B4AD22A" w14:textId="77777777" w:rsidR="00AF7860" w:rsidRDefault="00AF7860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I1 = I2 = I3 = …</w:t>
      </w:r>
    </w:p>
    <w:p w14:paraId="706D5864" w14:textId="77777777" w:rsidR="00AF7860" w:rsidRDefault="00AF7860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V = V1 + V2 + V3 + …</w:t>
      </w:r>
    </w:p>
    <w:p w14:paraId="2DE4EAF1" w14:textId="77777777" w:rsidR="00AF7860" w:rsidRDefault="00AF7860" w:rsidP="0008528C">
      <w:pPr>
        <w:jc w:val="both"/>
        <w:rPr>
          <w:rFonts w:ascii="Arial" w:hAnsi="Arial" w:cs="Arial"/>
        </w:rPr>
      </w:pPr>
    </w:p>
    <w:p w14:paraId="4215E7B5" w14:textId="77777777" w:rsidR="00AF7860" w:rsidRDefault="00AF7860" w:rsidP="000852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Comprueba lo siguiente:</w:t>
      </w:r>
    </w:p>
    <w:p w14:paraId="5D66E185" w14:textId="77777777" w:rsidR="00AF7860" w:rsidRDefault="00AF7860" w:rsidP="0008528C">
      <w:pPr>
        <w:jc w:val="both"/>
        <w:rPr>
          <w:rFonts w:ascii="Arial" w:hAnsi="Arial" w:cs="Arial"/>
        </w:rPr>
      </w:pPr>
    </w:p>
    <w:p w14:paraId="4EE69231" w14:textId="77777777" w:rsidR="00AF7860" w:rsidRDefault="00AF7860" w:rsidP="0008528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AF7860">
        <w:rPr>
          <w:rFonts w:ascii="Arial" w:hAnsi="Arial" w:cs="Arial"/>
        </w:rPr>
        <w:t>Quita una de as lámparas de su portalámparas, ¿qué le sucede a la otra u otras?.</w:t>
      </w:r>
      <w:r>
        <w:rPr>
          <w:rFonts w:ascii="Arial" w:hAnsi="Arial" w:cs="Arial"/>
        </w:rPr>
        <w:t xml:space="preserve"> Con este </w:t>
      </w:r>
      <w:r w:rsidRPr="00AF7860">
        <w:rPr>
          <w:rFonts w:ascii="Arial" w:hAnsi="Arial" w:cs="Arial"/>
        </w:rPr>
        <w:t>tipo de montaje cuando una lámpara se estropea, ¿siguen funcionando las demás o no?.</w:t>
      </w:r>
    </w:p>
    <w:p w14:paraId="00EC64D8" w14:textId="77777777" w:rsidR="003172E7" w:rsidRPr="00AF7860" w:rsidRDefault="003172E7" w:rsidP="003172E7">
      <w:pPr>
        <w:pStyle w:val="Prrafodelista"/>
        <w:jc w:val="both"/>
        <w:rPr>
          <w:rFonts w:ascii="Arial" w:hAnsi="Arial" w:cs="Arial"/>
        </w:rPr>
      </w:pPr>
    </w:p>
    <w:p w14:paraId="7E834AB2" w14:textId="66F95F32" w:rsidR="00AF7860" w:rsidRDefault="00AF7860" w:rsidP="0008528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Otra conexión en Serie que </w:t>
      </w:r>
      <w:r w:rsidR="00602E61">
        <w:rPr>
          <w:rFonts w:ascii="Arial" w:hAnsi="Arial" w:cs="Arial"/>
        </w:rPr>
        <w:t>puedes hacer</w:t>
      </w:r>
      <w:r>
        <w:rPr>
          <w:rFonts w:ascii="Arial" w:hAnsi="Arial" w:cs="Arial"/>
        </w:rPr>
        <w:t xml:space="preserve"> es la del Amperímetro. </w:t>
      </w:r>
      <w:r w:rsidR="00602E61">
        <w:rPr>
          <w:rFonts w:ascii="Arial" w:hAnsi="Arial" w:cs="Arial"/>
        </w:rPr>
        <w:t>Para conectarlo tene</w:t>
      </w:r>
      <w:r>
        <w:rPr>
          <w:rFonts w:ascii="Arial" w:hAnsi="Arial" w:cs="Arial"/>
        </w:rPr>
        <w:t>mos que cortar el circuito e interconectarlo. ¿Por qué crees que el Amperímetro puede medir la intensidad que circula por una lámpara?.</w:t>
      </w:r>
    </w:p>
    <w:p w14:paraId="041222C9" w14:textId="77777777" w:rsidR="003172E7" w:rsidRPr="003172E7" w:rsidRDefault="003172E7" w:rsidP="003172E7">
      <w:pPr>
        <w:jc w:val="both"/>
        <w:rPr>
          <w:rFonts w:ascii="Arial" w:hAnsi="Arial" w:cs="Arial"/>
        </w:rPr>
      </w:pPr>
    </w:p>
    <w:p w14:paraId="07E5559D" w14:textId="77777777" w:rsidR="003172E7" w:rsidRDefault="003172E7" w:rsidP="003172E7">
      <w:pPr>
        <w:pStyle w:val="Prrafodelista"/>
        <w:jc w:val="both"/>
        <w:rPr>
          <w:rFonts w:ascii="Arial" w:hAnsi="Arial" w:cs="Arial"/>
        </w:rPr>
      </w:pPr>
    </w:p>
    <w:p w14:paraId="07C5F2D6" w14:textId="0B15BA72" w:rsidR="00602E61" w:rsidRDefault="00602E61" w:rsidP="0008528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 la interconexión de un interruptor en este circuito y enciéndelo y apágalo. ¿se puede afirmar que ha</w:t>
      </w:r>
      <w:r w:rsidR="003172E7">
        <w:rPr>
          <w:rFonts w:ascii="Arial" w:hAnsi="Arial" w:cs="Arial"/>
        </w:rPr>
        <w:t>ce parte del circuito en serie?</w:t>
      </w:r>
    </w:p>
    <w:p w14:paraId="3CFB2DB8" w14:textId="77777777" w:rsidR="003172E7" w:rsidRDefault="003172E7" w:rsidP="003172E7">
      <w:pPr>
        <w:pStyle w:val="Prrafodelista"/>
        <w:jc w:val="both"/>
        <w:rPr>
          <w:rFonts w:ascii="Arial" w:hAnsi="Arial" w:cs="Arial"/>
        </w:rPr>
      </w:pPr>
      <w:bookmarkStart w:id="0" w:name="_GoBack"/>
      <w:bookmarkEnd w:id="0"/>
    </w:p>
    <w:p w14:paraId="0DD59A42" w14:textId="77777777" w:rsidR="00AF7860" w:rsidRPr="00AF7860" w:rsidRDefault="00AF7860" w:rsidP="0008528C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Dibuja el esquema elé</w:t>
      </w:r>
      <w:r w:rsidR="0008528C">
        <w:rPr>
          <w:rFonts w:ascii="Arial" w:hAnsi="Arial" w:cs="Arial"/>
        </w:rPr>
        <w:t>ctrico del circuito montado en e</w:t>
      </w:r>
      <w:r>
        <w:rPr>
          <w:rFonts w:ascii="Arial" w:hAnsi="Arial" w:cs="Arial"/>
        </w:rPr>
        <w:t>sta guía</w:t>
      </w:r>
      <w:r w:rsidR="0008528C">
        <w:rPr>
          <w:rFonts w:ascii="Arial" w:hAnsi="Arial" w:cs="Arial"/>
        </w:rPr>
        <w:t>.</w:t>
      </w:r>
    </w:p>
    <w:sectPr w:rsidR="00AF7860" w:rsidRPr="00AF7860" w:rsidSect="00A92BE5">
      <w:pgSz w:w="12240" w:h="15840"/>
      <w:pgMar w:top="720" w:right="720" w:bottom="720" w:left="720" w:header="708" w:footer="708" w:gutter="0"/>
      <w:pgBorders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A4583"/>
    <w:multiLevelType w:val="hybridMultilevel"/>
    <w:tmpl w:val="2A7AE5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D0F"/>
    <w:rsid w:val="00035B16"/>
    <w:rsid w:val="0008528C"/>
    <w:rsid w:val="00166D0F"/>
    <w:rsid w:val="002C7C19"/>
    <w:rsid w:val="003172E7"/>
    <w:rsid w:val="0056413D"/>
    <w:rsid w:val="00602E61"/>
    <w:rsid w:val="007A67F7"/>
    <w:rsid w:val="008C01AF"/>
    <w:rsid w:val="00A92BE5"/>
    <w:rsid w:val="00A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EED4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D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7C19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0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413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1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D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7C19"/>
    <w:pPr>
      <w:ind w:left="720"/>
      <w:contextualSpacing/>
    </w:pPr>
  </w:style>
  <w:style w:type="table" w:styleId="Tablaconcuadrcula">
    <w:name w:val="Table Grid"/>
    <w:basedOn w:val="Tablanormal"/>
    <w:uiPriority w:val="59"/>
    <w:rsid w:val="008C0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6413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1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BBEA9A-88B7-3D43-9691-810BE45F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306</Words>
  <Characters>1684</Characters>
  <Application>Microsoft Macintosh Word</Application>
  <DocSecurity>0</DocSecurity>
  <Lines>14</Lines>
  <Paragraphs>3</Paragraphs>
  <ScaleCrop>false</ScaleCrop>
  <Company>Seduca</Company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Dario Peña Arango</dc:creator>
  <cp:keywords/>
  <dc:description/>
  <cp:lastModifiedBy>Edgar Dario Peña Arango</cp:lastModifiedBy>
  <cp:revision>3</cp:revision>
  <cp:lastPrinted>2016-04-06T00:53:00Z</cp:lastPrinted>
  <dcterms:created xsi:type="dcterms:W3CDTF">2016-04-06T00:53:00Z</dcterms:created>
  <dcterms:modified xsi:type="dcterms:W3CDTF">2016-04-06T00:53:00Z</dcterms:modified>
</cp:coreProperties>
</file>