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54CF7C" w14:textId="77777777" w:rsidR="006D02B1" w:rsidRDefault="006D02B1" w:rsidP="001D3EF2">
      <w:pPr>
        <w:jc w:val="both"/>
        <w:rPr>
          <w:rFonts w:ascii="Arial" w:hAnsi="Arial"/>
        </w:rPr>
      </w:pPr>
      <w:r w:rsidRPr="006D02B1">
        <w:rPr>
          <w:rFonts w:ascii="Arial" w:hAnsi="Arial"/>
          <w:noProof/>
          <w:lang w:val="es-ES"/>
        </w:rPr>
        <mc:AlternateContent>
          <mc:Choice Requires="wps">
            <w:drawing>
              <wp:anchor distT="0" distB="0" distL="114300" distR="114300" simplePos="0" relativeHeight="251659264" behindDoc="0" locked="0" layoutInCell="1" allowOverlap="1" wp14:anchorId="60F9CCB7" wp14:editId="6A2F6F81">
                <wp:simplePos x="0" y="0"/>
                <wp:positionH relativeFrom="column">
                  <wp:posOffset>0</wp:posOffset>
                </wp:positionH>
                <wp:positionV relativeFrom="paragraph">
                  <wp:posOffset>0</wp:posOffset>
                </wp:positionV>
                <wp:extent cx="6858000" cy="678815"/>
                <wp:effectExtent l="0" t="0" r="0" b="6985"/>
                <wp:wrapSquare wrapText="bothSides"/>
                <wp:docPr id="1" name="Cuadro de texto 1"/>
                <wp:cNvGraphicFramePr/>
                <a:graphic xmlns:a="http://schemas.openxmlformats.org/drawingml/2006/main">
                  <a:graphicData uri="http://schemas.microsoft.com/office/word/2010/wordprocessingShape">
                    <wps:wsp>
                      <wps:cNvSpPr txBox="1"/>
                      <wps:spPr>
                        <a:xfrm>
                          <a:off x="0" y="0"/>
                          <a:ext cx="6858000" cy="678815"/>
                        </a:xfrm>
                        <a:prstGeom prst="rect">
                          <a:avLst/>
                        </a:prstGeom>
                        <a:noFill/>
                        <a:ln>
                          <a:noFill/>
                        </a:ln>
                        <a:effectLst/>
                        <a:extLst>
                          <a:ext uri="{C572A759-6A51-4108-AA02-DFA0A04FC94B}">
                            <ma14:wrappingTextBoxFlag xmlns:ma14="http://schemas.microsoft.com/office/mac/drawingml/2011/main"/>
                          </a:ext>
                        </a:extLst>
                      </wps:spPr>
                      <wps:txbx>
                        <w:txbxContent>
                          <w:p w14:paraId="38D59EB3" w14:textId="77777777" w:rsidR="008D3138" w:rsidRPr="006D02B1" w:rsidRDefault="008D3138" w:rsidP="006D02B1">
                            <w:pPr>
                              <w:jc w:val="center"/>
                              <w:rPr>
                                <w:rFonts w:ascii="Arial" w:hAnsi="Arial"/>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6D02B1">
                              <w:rPr>
                                <w:rFonts w:ascii="Arial" w:hAnsi="Arial"/>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Guía de laboratorio Nº1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Cuadro de texto 1" o:spid="_x0000_s1026" type="#_x0000_t202" style="position:absolute;left:0;text-align:left;margin-left:0;margin-top:0;width:540pt;height:53.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" filled="f" stroked="f">
                <v:textbox style="mso-fit-shape-to-text:t">
                  <w:txbxContent>
                    <w:p w14:paraId="38D59EB3" w14:textId="77777777" w:rsidR="008D3138" w:rsidRPr="006D02B1" w:rsidRDefault="008D3138" w:rsidP="006D02B1">
                      <w:pPr>
                        <w:jc w:val="center"/>
                        <w:rPr>
                          <w:rFonts w:ascii="Arial" w:hAnsi="Arial"/>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6D02B1">
                        <w:rPr>
                          <w:rFonts w:ascii="Arial" w:hAnsi="Arial"/>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Guía de laboratorio Nº1</w:t>
                      </w:r>
                    </w:p>
                  </w:txbxContent>
                </v:textbox>
                <w10:wrap type="square"/>
              </v:shape>
            </w:pict>
          </mc:Fallback>
        </mc:AlternateContent>
      </w:r>
    </w:p>
    <w:p w14:paraId="30A8B9F0" w14:textId="77777777" w:rsidR="001D3EF2" w:rsidRPr="006D02B1" w:rsidRDefault="001D3EF2" w:rsidP="006D02B1">
      <w:pPr>
        <w:jc w:val="center"/>
        <w:rPr>
          <w:rFonts w:ascii="Arial" w:hAnsi="Arial"/>
          <w:b/>
          <w:sz w:val="44"/>
        </w:rPr>
      </w:pPr>
      <w:r w:rsidRPr="006D02B1">
        <w:rPr>
          <w:rFonts w:ascii="Arial" w:hAnsi="Arial"/>
          <w:b/>
          <w:sz w:val="44"/>
        </w:rPr>
        <w:t>La lámpara y el circuito eléctrico</w:t>
      </w:r>
    </w:p>
    <w:p w14:paraId="53F2099F" w14:textId="77777777" w:rsidR="001D3EF2" w:rsidRPr="006D02B1" w:rsidRDefault="001D3EF2" w:rsidP="001D3EF2">
      <w:pPr>
        <w:jc w:val="both"/>
        <w:rPr>
          <w:rFonts w:ascii="Arial" w:hAnsi="Arial"/>
        </w:rPr>
      </w:pPr>
    </w:p>
    <w:p w14:paraId="07680603" w14:textId="2ECC9109" w:rsidR="006D02B1" w:rsidRDefault="006D02B1" w:rsidP="001D3EF2">
      <w:pPr>
        <w:jc w:val="both"/>
        <w:rPr>
          <w:rFonts w:ascii="Arial" w:hAnsi="Arial"/>
        </w:rPr>
      </w:pPr>
      <w:bookmarkStart w:id="0" w:name="_GoBack"/>
      <w:bookmarkEnd w:id="0"/>
    </w:p>
    <w:p w14:paraId="3CBB4E1F" w14:textId="77777777" w:rsidR="001D3EF2" w:rsidRPr="006D02B1" w:rsidRDefault="001D3EF2" w:rsidP="001D3EF2">
      <w:pPr>
        <w:jc w:val="both"/>
        <w:rPr>
          <w:rFonts w:ascii="Arial" w:hAnsi="Arial"/>
        </w:rPr>
      </w:pPr>
      <w:r w:rsidRPr="006D02B1">
        <w:rPr>
          <w:rFonts w:ascii="Arial" w:hAnsi="Arial"/>
        </w:rPr>
        <w:t>En nuestro medio abundan gran cantidad de aparatos que funcionan mediante electricidad, la lámpara es un ejemplo claro. Algunos de ellos son sencillos en su estructura y otros un tanto complicados, pero tienen algo en común y es que en ambos la corriente eléctrica circula por ellos de un sitio a otro; pues bien a ese recorrido se le conoce como circuito eléctrico.</w:t>
      </w:r>
    </w:p>
    <w:p w14:paraId="78B0DB77" w14:textId="77777777" w:rsidR="001D3EF2" w:rsidRPr="006D02B1" w:rsidRDefault="001D3EF2" w:rsidP="001D3EF2">
      <w:pPr>
        <w:jc w:val="both"/>
        <w:rPr>
          <w:rFonts w:ascii="Arial" w:hAnsi="Arial"/>
        </w:rPr>
      </w:pPr>
    </w:p>
    <w:p w14:paraId="33E06D20" w14:textId="77777777" w:rsidR="001D3EF2" w:rsidRPr="006D02B1" w:rsidRDefault="001D3EF2" w:rsidP="001D3EF2">
      <w:pPr>
        <w:jc w:val="both"/>
        <w:rPr>
          <w:rFonts w:ascii="Arial" w:hAnsi="Arial"/>
          <w:b/>
          <w:sz w:val="32"/>
        </w:rPr>
      </w:pPr>
      <w:r w:rsidRPr="006D02B1">
        <w:rPr>
          <w:rFonts w:ascii="Arial" w:hAnsi="Arial"/>
          <w:b/>
          <w:sz w:val="32"/>
        </w:rPr>
        <w:t>Materiales necesarios</w:t>
      </w:r>
    </w:p>
    <w:p w14:paraId="43C73912" w14:textId="77777777" w:rsidR="001D3EF2" w:rsidRPr="006D02B1" w:rsidRDefault="001D3EF2" w:rsidP="001D3EF2">
      <w:pPr>
        <w:jc w:val="both"/>
        <w:rPr>
          <w:rFonts w:ascii="Arial" w:hAnsi="Arial"/>
        </w:rPr>
      </w:pPr>
    </w:p>
    <w:p w14:paraId="4CE53637" w14:textId="77777777" w:rsidR="001D3EF2" w:rsidRPr="006D02B1" w:rsidRDefault="008D3138" w:rsidP="001D3EF2">
      <w:pPr>
        <w:jc w:val="both"/>
        <w:rPr>
          <w:rFonts w:ascii="Arial" w:hAnsi="Arial"/>
        </w:rPr>
      </w:pPr>
      <w:r>
        <w:rPr>
          <w:rFonts w:ascii="Arial" w:hAnsi="Arial"/>
        </w:rPr>
        <w:t>1 F</w:t>
      </w:r>
      <w:r w:rsidR="001D3EF2" w:rsidRPr="006D02B1">
        <w:rPr>
          <w:rFonts w:ascii="Arial" w:hAnsi="Arial"/>
        </w:rPr>
        <w:t>uente de alimentación (</w:t>
      </w:r>
      <w:proofErr w:type="spellStart"/>
      <w:r w:rsidR="001D3EF2" w:rsidRPr="006D02B1">
        <w:rPr>
          <w:rFonts w:ascii="Arial" w:hAnsi="Arial"/>
        </w:rPr>
        <w:t>op</w:t>
      </w:r>
      <w:proofErr w:type="spellEnd"/>
      <w:r w:rsidR="001D3EF2" w:rsidRPr="006D02B1">
        <w:rPr>
          <w:rFonts w:ascii="Arial" w:hAnsi="Arial"/>
        </w:rPr>
        <w:t>. 17)</w:t>
      </w:r>
    </w:p>
    <w:p w14:paraId="105DAB2F" w14:textId="77777777" w:rsidR="001D3EF2" w:rsidRPr="006D02B1" w:rsidRDefault="008D3138" w:rsidP="001D3EF2">
      <w:pPr>
        <w:jc w:val="both"/>
        <w:rPr>
          <w:rFonts w:ascii="Arial" w:hAnsi="Arial"/>
        </w:rPr>
      </w:pPr>
      <w:r>
        <w:rPr>
          <w:rFonts w:ascii="Arial" w:hAnsi="Arial"/>
        </w:rPr>
        <w:t>1 T</w:t>
      </w:r>
      <w:r w:rsidR="001D3EF2" w:rsidRPr="006D02B1">
        <w:rPr>
          <w:rFonts w:ascii="Arial" w:hAnsi="Arial"/>
        </w:rPr>
        <w:t>ransformador (</w:t>
      </w:r>
      <w:proofErr w:type="spellStart"/>
      <w:r w:rsidR="001D3EF2" w:rsidRPr="006D02B1">
        <w:rPr>
          <w:rFonts w:ascii="Arial" w:hAnsi="Arial"/>
        </w:rPr>
        <w:t>op</w:t>
      </w:r>
      <w:proofErr w:type="spellEnd"/>
      <w:r w:rsidR="001D3EF2" w:rsidRPr="006D02B1">
        <w:rPr>
          <w:rFonts w:ascii="Arial" w:hAnsi="Arial"/>
        </w:rPr>
        <w:t>. 27)</w:t>
      </w:r>
    </w:p>
    <w:p w14:paraId="747CDD53" w14:textId="77777777" w:rsidR="001D3EF2" w:rsidRPr="006D02B1" w:rsidRDefault="008D3138" w:rsidP="001D3EF2">
      <w:pPr>
        <w:jc w:val="both"/>
        <w:rPr>
          <w:rFonts w:ascii="Arial" w:hAnsi="Arial"/>
        </w:rPr>
      </w:pPr>
      <w:r>
        <w:rPr>
          <w:rFonts w:ascii="Arial" w:hAnsi="Arial"/>
        </w:rPr>
        <w:t>1 P</w:t>
      </w:r>
      <w:r w:rsidR="001D3EF2" w:rsidRPr="006D02B1">
        <w:rPr>
          <w:rFonts w:ascii="Arial" w:hAnsi="Arial"/>
        </w:rPr>
        <w:t>ortalámparas 6V (</w:t>
      </w:r>
      <w:proofErr w:type="spellStart"/>
      <w:r w:rsidR="001D3EF2" w:rsidRPr="006D02B1">
        <w:rPr>
          <w:rFonts w:ascii="Arial" w:hAnsi="Arial"/>
        </w:rPr>
        <w:t>op</w:t>
      </w:r>
      <w:proofErr w:type="spellEnd"/>
      <w:r w:rsidR="001D3EF2" w:rsidRPr="006D02B1">
        <w:rPr>
          <w:rFonts w:ascii="Arial" w:hAnsi="Arial"/>
        </w:rPr>
        <w:t>.</w:t>
      </w:r>
      <w:r>
        <w:rPr>
          <w:rFonts w:ascii="Arial" w:hAnsi="Arial"/>
        </w:rPr>
        <w:t xml:space="preserve"> 39)</w:t>
      </w:r>
    </w:p>
    <w:p w14:paraId="75439C48" w14:textId="77777777" w:rsidR="001D3EF2" w:rsidRPr="006D02B1" w:rsidRDefault="001D3EF2" w:rsidP="001D3EF2">
      <w:pPr>
        <w:jc w:val="both"/>
        <w:rPr>
          <w:rFonts w:ascii="Arial" w:hAnsi="Arial"/>
        </w:rPr>
      </w:pPr>
      <w:r w:rsidRPr="006D02B1">
        <w:rPr>
          <w:rFonts w:ascii="Arial" w:hAnsi="Arial"/>
        </w:rPr>
        <w:t>1 Motor 12V (</w:t>
      </w:r>
      <w:proofErr w:type="spellStart"/>
      <w:r w:rsidRPr="006D02B1">
        <w:rPr>
          <w:rFonts w:ascii="Arial" w:hAnsi="Arial"/>
        </w:rPr>
        <w:t>op</w:t>
      </w:r>
      <w:proofErr w:type="spellEnd"/>
      <w:r w:rsidRPr="006D02B1">
        <w:rPr>
          <w:rFonts w:ascii="Arial" w:hAnsi="Arial"/>
        </w:rPr>
        <w:t>. 33)</w:t>
      </w:r>
    </w:p>
    <w:p w14:paraId="3DCF5BFC" w14:textId="77777777" w:rsidR="001D3EF2" w:rsidRPr="006D02B1" w:rsidRDefault="001D3EF2" w:rsidP="001D3EF2">
      <w:pPr>
        <w:jc w:val="both"/>
        <w:rPr>
          <w:rFonts w:ascii="Arial" w:hAnsi="Arial"/>
        </w:rPr>
      </w:pPr>
    </w:p>
    <w:p w14:paraId="5708A6B1" w14:textId="77777777" w:rsidR="001D3EF2" w:rsidRPr="006D02B1" w:rsidRDefault="001D3EF2" w:rsidP="001D3EF2">
      <w:pPr>
        <w:jc w:val="both"/>
        <w:rPr>
          <w:rFonts w:ascii="Arial" w:hAnsi="Arial"/>
          <w:b/>
          <w:sz w:val="32"/>
        </w:rPr>
      </w:pPr>
      <w:r w:rsidRPr="006D02B1">
        <w:rPr>
          <w:rFonts w:ascii="Arial" w:hAnsi="Arial"/>
          <w:b/>
          <w:sz w:val="32"/>
        </w:rPr>
        <w:t>Actividades</w:t>
      </w:r>
    </w:p>
    <w:p w14:paraId="01EFAD78" w14:textId="77777777" w:rsidR="001D3EF2" w:rsidRPr="006D02B1" w:rsidRDefault="001D3EF2" w:rsidP="001D3EF2">
      <w:pPr>
        <w:jc w:val="both"/>
        <w:rPr>
          <w:rFonts w:ascii="Arial" w:hAnsi="Arial"/>
        </w:rPr>
      </w:pPr>
    </w:p>
    <w:p w14:paraId="62DE8DE9" w14:textId="719F7923" w:rsidR="001D3EF2" w:rsidRPr="00B8565A" w:rsidRDefault="001D3EF2" w:rsidP="00B8565A">
      <w:pPr>
        <w:pStyle w:val="Prrafodelista"/>
        <w:numPr>
          <w:ilvl w:val="0"/>
          <w:numId w:val="1"/>
        </w:numPr>
        <w:jc w:val="both"/>
        <w:rPr>
          <w:rFonts w:ascii="Arial" w:hAnsi="Arial"/>
        </w:rPr>
      </w:pPr>
      <w:r w:rsidRPr="00B8565A">
        <w:rPr>
          <w:rFonts w:ascii="Arial" w:hAnsi="Arial"/>
        </w:rPr>
        <w:t>Observa la fuente de alimentación</w:t>
      </w:r>
      <w:r w:rsidR="006D02B1" w:rsidRPr="00B8565A">
        <w:rPr>
          <w:rFonts w:ascii="Arial" w:hAnsi="Arial"/>
        </w:rPr>
        <w:t xml:space="preserve"> (</w:t>
      </w:r>
      <w:proofErr w:type="spellStart"/>
      <w:r w:rsidR="006D02B1" w:rsidRPr="00B8565A">
        <w:rPr>
          <w:rFonts w:ascii="Arial" w:hAnsi="Arial"/>
        </w:rPr>
        <w:t>op</w:t>
      </w:r>
      <w:proofErr w:type="spellEnd"/>
      <w:r w:rsidR="006D02B1" w:rsidRPr="00B8565A">
        <w:rPr>
          <w:rFonts w:ascii="Arial" w:hAnsi="Arial"/>
        </w:rPr>
        <w:t>. 17)</w:t>
      </w:r>
      <w:r w:rsidRPr="00B8565A">
        <w:rPr>
          <w:rFonts w:ascii="Arial" w:hAnsi="Arial"/>
        </w:rPr>
        <w:t xml:space="preserve"> que tiene dos extremos que se identifican con el color rojo para el polo positivo y el signo ( + ) y el color negro para el polo negativo con su signo ( - ). Conecta el transformador</w:t>
      </w:r>
      <w:r w:rsidR="006D02B1" w:rsidRPr="00B8565A">
        <w:rPr>
          <w:rFonts w:ascii="Arial" w:hAnsi="Arial"/>
        </w:rPr>
        <w:t xml:space="preserve"> (</w:t>
      </w:r>
      <w:proofErr w:type="spellStart"/>
      <w:r w:rsidR="006D02B1" w:rsidRPr="00B8565A">
        <w:rPr>
          <w:rFonts w:ascii="Arial" w:hAnsi="Arial"/>
        </w:rPr>
        <w:t>op</w:t>
      </w:r>
      <w:proofErr w:type="spellEnd"/>
      <w:r w:rsidR="006D02B1" w:rsidRPr="00B8565A">
        <w:rPr>
          <w:rFonts w:ascii="Arial" w:hAnsi="Arial"/>
        </w:rPr>
        <w:t>. 27)</w:t>
      </w:r>
      <w:r w:rsidRPr="00B8565A">
        <w:rPr>
          <w:rFonts w:ascii="Arial" w:hAnsi="Arial"/>
        </w:rPr>
        <w:t xml:space="preserve"> </w:t>
      </w:r>
      <w:r w:rsidR="002534BF" w:rsidRPr="00B8565A">
        <w:rPr>
          <w:rFonts w:ascii="Arial" w:hAnsi="Arial"/>
        </w:rPr>
        <w:t>y la fuente de alimentación como se indica en la imagen</w:t>
      </w:r>
      <w:r w:rsidR="0061143B" w:rsidRPr="00B8565A">
        <w:rPr>
          <w:rFonts w:ascii="Arial" w:hAnsi="Arial"/>
        </w:rPr>
        <w:t>.</w:t>
      </w:r>
    </w:p>
    <w:p w14:paraId="0EF72221" w14:textId="0DF71C2B" w:rsidR="00B8565A" w:rsidRPr="00B8565A" w:rsidRDefault="00D31CA5" w:rsidP="00B8565A">
      <w:pPr>
        <w:pStyle w:val="Prrafodelista"/>
        <w:jc w:val="both"/>
        <w:rPr>
          <w:rFonts w:ascii="Arial" w:hAnsi="Arial"/>
        </w:rPr>
      </w:pPr>
      <w:r>
        <w:rPr>
          <w:rFonts w:ascii="Arial" w:hAnsi="Arial"/>
          <w:noProof/>
          <w:lang w:val="es-ES"/>
        </w:rPr>
        <w:drawing>
          <wp:anchor distT="0" distB="0" distL="114300" distR="114300" simplePos="0" relativeHeight="251660288" behindDoc="0" locked="0" layoutInCell="1" allowOverlap="1" wp14:anchorId="523021B5" wp14:editId="5C005930">
            <wp:simplePos x="0" y="0"/>
            <wp:positionH relativeFrom="column">
              <wp:posOffset>2857500</wp:posOffset>
            </wp:positionH>
            <wp:positionV relativeFrom="paragraph">
              <wp:posOffset>-3175</wp:posOffset>
            </wp:positionV>
            <wp:extent cx="1387475" cy="1714500"/>
            <wp:effectExtent l="0" t="0" r="9525" b="12700"/>
            <wp:wrapSquare wrapText="bothSides"/>
            <wp:docPr id="2" name="Imagen 2" descr="Edgar Dario MacBook HD:Users:EdgarDario:Downloads:IMG_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gar Dario MacBook HD:Users:EdgarDario:Downloads:IMG_5812.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074" t="11785" r="52842" b="12258"/>
                    <a:stretch/>
                  </pic:blipFill>
                  <pic:spPr bwMode="auto">
                    <a:xfrm>
                      <a:off x="0" y="0"/>
                      <a:ext cx="1387475" cy="1714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9E5077B" w14:textId="17C18CD0" w:rsidR="002534BF" w:rsidRPr="006D02B1" w:rsidRDefault="002534BF" w:rsidP="001D3EF2">
      <w:pPr>
        <w:jc w:val="both"/>
        <w:rPr>
          <w:rFonts w:ascii="Arial" w:hAnsi="Arial"/>
        </w:rPr>
      </w:pPr>
    </w:p>
    <w:p w14:paraId="225CDC11" w14:textId="77777777" w:rsidR="002534BF" w:rsidRPr="006D02B1" w:rsidRDefault="002534BF" w:rsidP="001D3EF2">
      <w:pPr>
        <w:jc w:val="both"/>
        <w:rPr>
          <w:rFonts w:ascii="Arial" w:hAnsi="Arial"/>
        </w:rPr>
      </w:pPr>
    </w:p>
    <w:p w14:paraId="5F733E9B" w14:textId="77777777" w:rsidR="002534BF" w:rsidRPr="006D02B1" w:rsidRDefault="002534BF" w:rsidP="001D3EF2">
      <w:pPr>
        <w:jc w:val="both"/>
        <w:rPr>
          <w:rFonts w:ascii="Arial" w:hAnsi="Arial"/>
        </w:rPr>
      </w:pPr>
    </w:p>
    <w:p w14:paraId="6335B69E" w14:textId="77777777" w:rsidR="002534BF" w:rsidRDefault="002534BF" w:rsidP="001D3EF2">
      <w:pPr>
        <w:jc w:val="both"/>
        <w:rPr>
          <w:rFonts w:ascii="Arial" w:hAnsi="Arial"/>
        </w:rPr>
      </w:pPr>
    </w:p>
    <w:p w14:paraId="1EABC456" w14:textId="77777777" w:rsidR="006D02B1" w:rsidRPr="006D02B1" w:rsidRDefault="006D02B1" w:rsidP="001D3EF2">
      <w:pPr>
        <w:jc w:val="both"/>
        <w:rPr>
          <w:rFonts w:ascii="Arial" w:hAnsi="Arial"/>
        </w:rPr>
      </w:pPr>
    </w:p>
    <w:p w14:paraId="3E97D12A" w14:textId="77777777" w:rsidR="002534BF" w:rsidRPr="006D02B1" w:rsidRDefault="002534BF" w:rsidP="001D3EF2">
      <w:pPr>
        <w:jc w:val="both"/>
        <w:rPr>
          <w:rFonts w:ascii="Arial" w:hAnsi="Arial"/>
        </w:rPr>
      </w:pPr>
    </w:p>
    <w:p w14:paraId="613FFB64" w14:textId="77777777" w:rsidR="002534BF" w:rsidRPr="006D02B1" w:rsidRDefault="002534BF" w:rsidP="001D3EF2">
      <w:pPr>
        <w:jc w:val="both"/>
        <w:rPr>
          <w:rFonts w:ascii="Arial" w:hAnsi="Arial"/>
        </w:rPr>
      </w:pPr>
    </w:p>
    <w:p w14:paraId="6E9C21F0" w14:textId="77777777" w:rsidR="002534BF" w:rsidRPr="006D02B1" w:rsidRDefault="002534BF" w:rsidP="001D3EF2">
      <w:pPr>
        <w:jc w:val="both"/>
        <w:rPr>
          <w:rFonts w:ascii="Arial" w:hAnsi="Arial"/>
        </w:rPr>
      </w:pPr>
    </w:p>
    <w:p w14:paraId="79D930CC" w14:textId="77777777" w:rsidR="002534BF" w:rsidRPr="006D02B1" w:rsidRDefault="002534BF" w:rsidP="001D3EF2">
      <w:pPr>
        <w:jc w:val="both"/>
        <w:rPr>
          <w:rFonts w:ascii="Arial" w:hAnsi="Arial"/>
        </w:rPr>
      </w:pPr>
    </w:p>
    <w:p w14:paraId="1C31FB1F" w14:textId="2C5A5482" w:rsidR="002534BF" w:rsidRPr="00B8565A" w:rsidRDefault="002534BF" w:rsidP="00B8565A">
      <w:pPr>
        <w:pStyle w:val="Prrafodelista"/>
        <w:numPr>
          <w:ilvl w:val="0"/>
          <w:numId w:val="1"/>
        </w:numPr>
        <w:jc w:val="both"/>
        <w:rPr>
          <w:rFonts w:ascii="Arial" w:hAnsi="Arial"/>
        </w:rPr>
      </w:pPr>
      <w:r w:rsidRPr="00B8565A">
        <w:rPr>
          <w:rFonts w:ascii="Arial" w:hAnsi="Arial"/>
        </w:rPr>
        <w:t>Posterior a</w:t>
      </w:r>
      <w:r w:rsidR="006D02B1" w:rsidRPr="00B8565A">
        <w:rPr>
          <w:rFonts w:ascii="Arial" w:hAnsi="Arial"/>
        </w:rPr>
        <w:t xml:space="preserve"> ello debes conectar la lámpara uniendo</w:t>
      </w:r>
      <w:r w:rsidR="0061143B" w:rsidRPr="00B8565A">
        <w:rPr>
          <w:rFonts w:ascii="Arial" w:hAnsi="Arial"/>
        </w:rPr>
        <w:t xml:space="preserve"> los conectores del color rojo de la fuente de alimentación al azul de la lámpara y el negro al verde. Regula el reóstato a 6V. ¿Qué ha sucedido?. Prueba de nuevo pero cambiando los polos de la pila. ¿Notas alguna variación?.</w:t>
      </w:r>
    </w:p>
    <w:p w14:paraId="447B9539" w14:textId="2068C4FD" w:rsidR="00B8565A" w:rsidRPr="00B8565A" w:rsidRDefault="00FF3BD0" w:rsidP="00B8565A">
      <w:pPr>
        <w:pStyle w:val="Prrafodelista"/>
        <w:jc w:val="both"/>
        <w:rPr>
          <w:rFonts w:ascii="Arial" w:hAnsi="Arial"/>
        </w:rPr>
      </w:pPr>
      <w:r>
        <w:rPr>
          <w:rFonts w:ascii="Arial" w:hAnsi="Arial"/>
          <w:noProof/>
          <w:lang w:val="es-ES"/>
        </w:rPr>
        <w:drawing>
          <wp:anchor distT="0" distB="0" distL="114300" distR="114300" simplePos="0" relativeHeight="251662336" behindDoc="0" locked="0" layoutInCell="1" allowOverlap="1" wp14:anchorId="1E7D73D5" wp14:editId="6E59D581">
            <wp:simplePos x="0" y="0"/>
            <wp:positionH relativeFrom="column">
              <wp:posOffset>2171700</wp:posOffset>
            </wp:positionH>
            <wp:positionV relativeFrom="paragraph">
              <wp:posOffset>118745</wp:posOffset>
            </wp:positionV>
            <wp:extent cx="2979420" cy="1714500"/>
            <wp:effectExtent l="0" t="0" r="0" b="12700"/>
            <wp:wrapSquare wrapText="bothSides"/>
            <wp:docPr id="3" name="Imagen 3" descr="Edgar Dario MacBook HD:Users:EdgarDario:Downloads:IMG_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gar Dario MacBook HD:Users:EdgarDario:Downloads:IMG_5812.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074" t="11785" b="12258"/>
                    <a:stretch/>
                  </pic:blipFill>
                  <pic:spPr bwMode="auto">
                    <a:xfrm>
                      <a:off x="0" y="0"/>
                      <a:ext cx="2979420" cy="1714500"/>
                    </a:xfrm>
                    <a:prstGeom prst="rect">
                      <a:avLst/>
                    </a:prstGeom>
                    <a:noFill/>
                    <a:ln>
                      <a:noFill/>
                    </a:ln>
                    <a:extLst>
                      <a:ext uri="{53640926-AAD7-44d8-BBD7-CCE9431645EC}">
                        <a14:shadowObscured xmlns:a14="http://schemas.microsoft.com/office/drawing/2010/main"/>
                      </a:ext>
                    </a:extLst>
                  </pic:spPr>
                </pic:pic>
              </a:graphicData>
            </a:graphic>
          </wp:anchor>
        </w:drawing>
      </w:r>
    </w:p>
    <w:p w14:paraId="5418980D" w14:textId="77777777" w:rsidR="0061143B" w:rsidRDefault="0061143B" w:rsidP="001D3EF2">
      <w:pPr>
        <w:jc w:val="both"/>
        <w:rPr>
          <w:rFonts w:ascii="Arial" w:hAnsi="Arial"/>
        </w:rPr>
      </w:pPr>
    </w:p>
    <w:p w14:paraId="686B4E53" w14:textId="77777777" w:rsidR="00FF3BD0" w:rsidRDefault="00FF3BD0" w:rsidP="001D3EF2">
      <w:pPr>
        <w:jc w:val="both"/>
        <w:rPr>
          <w:rFonts w:ascii="Arial" w:hAnsi="Arial"/>
        </w:rPr>
      </w:pPr>
    </w:p>
    <w:p w14:paraId="77A8BE42" w14:textId="77777777" w:rsidR="00FF3BD0" w:rsidRDefault="00FF3BD0" w:rsidP="001D3EF2">
      <w:pPr>
        <w:jc w:val="both"/>
        <w:rPr>
          <w:rFonts w:ascii="Arial" w:hAnsi="Arial"/>
        </w:rPr>
      </w:pPr>
    </w:p>
    <w:p w14:paraId="1F97F0B3" w14:textId="77777777" w:rsidR="00FF3BD0" w:rsidRPr="006D02B1" w:rsidRDefault="00FF3BD0" w:rsidP="001D3EF2">
      <w:pPr>
        <w:jc w:val="both"/>
        <w:rPr>
          <w:rFonts w:ascii="Arial" w:hAnsi="Arial"/>
        </w:rPr>
      </w:pPr>
    </w:p>
    <w:p w14:paraId="4E8E1D96" w14:textId="77777777" w:rsidR="0061143B" w:rsidRPr="006D02B1" w:rsidRDefault="0061143B" w:rsidP="001D3EF2">
      <w:pPr>
        <w:jc w:val="both"/>
        <w:rPr>
          <w:rFonts w:ascii="Arial" w:hAnsi="Arial"/>
        </w:rPr>
      </w:pPr>
    </w:p>
    <w:p w14:paraId="3D11EECA" w14:textId="77777777" w:rsidR="0061143B" w:rsidRDefault="0061143B" w:rsidP="001D3EF2">
      <w:pPr>
        <w:jc w:val="both"/>
        <w:rPr>
          <w:rFonts w:ascii="Arial" w:hAnsi="Arial"/>
        </w:rPr>
      </w:pPr>
    </w:p>
    <w:p w14:paraId="61AC4B07" w14:textId="77777777" w:rsidR="00FF3BD0" w:rsidRPr="006D02B1" w:rsidRDefault="00FF3BD0" w:rsidP="001D3EF2">
      <w:pPr>
        <w:jc w:val="both"/>
        <w:rPr>
          <w:rFonts w:ascii="Arial" w:hAnsi="Arial"/>
        </w:rPr>
      </w:pPr>
    </w:p>
    <w:p w14:paraId="7402996A" w14:textId="77777777" w:rsidR="0061143B" w:rsidRPr="006D02B1" w:rsidRDefault="0061143B" w:rsidP="001D3EF2">
      <w:pPr>
        <w:jc w:val="both"/>
        <w:rPr>
          <w:rFonts w:ascii="Arial" w:hAnsi="Arial"/>
        </w:rPr>
      </w:pPr>
    </w:p>
    <w:p w14:paraId="22C47624" w14:textId="77777777" w:rsidR="0061143B" w:rsidRPr="006D02B1" w:rsidRDefault="0061143B" w:rsidP="001D3EF2">
      <w:pPr>
        <w:jc w:val="both"/>
        <w:rPr>
          <w:rFonts w:ascii="Arial" w:hAnsi="Arial"/>
        </w:rPr>
      </w:pPr>
    </w:p>
    <w:p w14:paraId="65F4F5A7" w14:textId="77777777" w:rsidR="0061143B" w:rsidRPr="006D02B1" w:rsidRDefault="0061143B" w:rsidP="001D3EF2">
      <w:pPr>
        <w:jc w:val="both"/>
        <w:rPr>
          <w:rFonts w:ascii="Arial" w:hAnsi="Arial"/>
        </w:rPr>
      </w:pPr>
    </w:p>
    <w:p w14:paraId="0180F8D0" w14:textId="585BFC93" w:rsidR="0061143B" w:rsidRPr="00B8565A" w:rsidRDefault="0061143B" w:rsidP="00B8565A">
      <w:pPr>
        <w:pStyle w:val="Prrafodelista"/>
        <w:numPr>
          <w:ilvl w:val="0"/>
          <w:numId w:val="1"/>
        </w:numPr>
        <w:jc w:val="both"/>
        <w:rPr>
          <w:rFonts w:ascii="Arial" w:hAnsi="Arial"/>
        </w:rPr>
      </w:pPr>
      <w:r w:rsidRPr="00B8565A">
        <w:rPr>
          <w:rFonts w:ascii="Arial" w:hAnsi="Arial"/>
        </w:rPr>
        <w:lastRenderedPageBreak/>
        <w:t xml:space="preserve">Toma ahora el operador </w:t>
      </w:r>
      <w:r w:rsidR="00FF3BD0">
        <w:rPr>
          <w:rFonts w:ascii="Arial" w:hAnsi="Arial"/>
        </w:rPr>
        <w:t>33, motor, y sustituye</w:t>
      </w:r>
      <w:r w:rsidRPr="00B8565A">
        <w:rPr>
          <w:rFonts w:ascii="Arial" w:hAnsi="Arial"/>
        </w:rPr>
        <w:t xml:space="preserve"> la bombilla. ¿Qué sucede?. ¿En qué sentido se mueve?. Prueba de nuevo cambiando los bornes d</w:t>
      </w:r>
      <w:r w:rsidR="00B8565A">
        <w:rPr>
          <w:rFonts w:ascii="Arial" w:hAnsi="Arial"/>
        </w:rPr>
        <w:t>e la pila. ¿</w:t>
      </w:r>
      <w:r w:rsidR="009B4626">
        <w:rPr>
          <w:rFonts w:ascii="Arial" w:hAnsi="Arial"/>
        </w:rPr>
        <w:t>h</w:t>
      </w:r>
      <w:r w:rsidRPr="00B8565A">
        <w:rPr>
          <w:rFonts w:ascii="Arial" w:hAnsi="Arial"/>
        </w:rPr>
        <w:t>ay alguna variación?.</w:t>
      </w:r>
    </w:p>
    <w:p w14:paraId="4BD601AD" w14:textId="77777777" w:rsidR="00B8565A" w:rsidRPr="00B8565A" w:rsidRDefault="00B8565A" w:rsidP="00B8565A">
      <w:pPr>
        <w:ind w:left="360"/>
        <w:jc w:val="both"/>
        <w:rPr>
          <w:rFonts w:ascii="Arial" w:hAnsi="Arial"/>
        </w:rPr>
      </w:pPr>
    </w:p>
    <w:p w14:paraId="6C0B39F0" w14:textId="77777777" w:rsidR="0061143B" w:rsidRPr="006D02B1" w:rsidRDefault="0061143B" w:rsidP="001D3EF2">
      <w:pPr>
        <w:jc w:val="both"/>
        <w:rPr>
          <w:rFonts w:ascii="Arial" w:hAnsi="Arial"/>
        </w:rPr>
      </w:pPr>
    </w:p>
    <w:p w14:paraId="05BAADAB" w14:textId="77777777" w:rsidR="0061143B" w:rsidRPr="006D02B1" w:rsidRDefault="0061143B" w:rsidP="001D3EF2">
      <w:pPr>
        <w:jc w:val="both"/>
        <w:rPr>
          <w:rFonts w:ascii="Arial" w:hAnsi="Arial"/>
        </w:rPr>
      </w:pPr>
      <w:r w:rsidRPr="006D02B1">
        <w:rPr>
          <w:rFonts w:ascii="Arial" w:hAnsi="Arial"/>
        </w:rPr>
        <w:t xml:space="preserve">Estos dos montajes tan sencillos </w:t>
      </w:r>
      <w:r w:rsidR="009C7FA4" w:rsidRPr="006D02B1">
        <w:rPr>
          <w:rFonts w:ascii="Arial" w:hAnsi="Arial"/>
        </w:rPr>
        <w:t>son dos circuitos eléctricos.</w:t>
      </w:r>
    </w:p>
    <w:p w14:paraId="65A527CD" w14:textId="77777777" w:rsidR="009C7FA4" w:rsidRPr="006D02B1" w:rsidRDefault="009C7FA4" w:rsidP="001D3EF2">
      <w:pPr>
        <w:jc w:val="both"/>
        <w:rPr>
          <w:rFonts w:ascii="Arial" w:hAnsi="Arial"/>
        </w:rPr>
      </w:pPr>
    </w:p>
    <w:p w14:paraId="0BF4C389" w14:textId="77777777" w:rsidR="009C7FA4" w:rsidRDefault="009C7FA4" w:rsidP="001D3EF2">
      <w:pPr>
        <w:jc w:val="both"/>
        <w:rPr>
          <w:rFonts w:ascii="Arial" w:hAnsi="Arial"/>
        </w:rPr>
      </w:pPr>
      <w:r w:rsidRPr="006D02B1">
        <w:rPr>
          <w:rFonts w:ascii="Arial" w:hAnsi="Arial"/>
        </w:rPr>
        <w:t xml:space="preserve">Por lo anterior se puede afirmar que para que haya un circuito eléctrico necesitamos como mínimo tres elementos uno que nos dé energía eléctrica (pila), un receptor que realiza una función (movimiento, luz, sonido, calor, </w:t>
      </w:r>
      <w:proofErr w:type="spellStart"/>
      <w:r w:rsidRPr="006D02B1">
        <w:rPr>
          <w:rFonts w:ascii="Arial" w:hAnsi="Arial"/>
        </w:rPr>
        <w:t>etc</w:t>
      </w:r>
      <w:proofErr w:type="spellEnd"/>
      <w:r w:rsidRPr="006D02B1">
        <w:rPr>
          <w:rFonts w:ascii="Arial" w:hAnsi="Arial"/>
        </w:rPr>
        <w:t>) y por último algo por donde circule la corriente eléctrica de uno a otro que llamaremos c</w:t>
      </w:r>
      <w:r w:rsidR="006D02B1">
        <w:rPr>
          <w:rFonts w:ascii="Arial" w:hAnsi="Arial"/>
        </w:rPr>
        <w:t>o</w:t>
      </w:r>
      <w:r w:rsidRPr="006D02B1">
        <w:rPr>
          <w:rFonts w:ascii="Arial" w:hAnsi="Arial"/>
        </w:rPr>
        <w:t>nductor.</w:t>
      </w:r>
    </w:p>
    <w:p w14:paraId="47FE0D00" w14:textId="77777777" w:rsidR="006D02B1" w:rsidRDefault="006D02B1" w:rsidP="001D3EF2">
      <w:pPr>
        <w:jc w:val="both"/>
        <w:rPr>
          <w:rFonts w:ascii="Arial" w:hAnsi="Arial"/>
        </w:rPr>
      </w:pPr>
    </w:p>
    <w:p w14:paraId="7845959C" w14:textId="77777777" w:rsidR="006D02B1" w:rsidRPr="00B8565A" w:rsidRDefault="006D02B1" w:rsidP="00B8565A">
      <w:pPr>
        <w:pStyle w:val="Prrafodelista"/>
        <w:numPr>
          <w:ilvl w:val="0"/>
          <w:numId w:val="1"/>
        </w:numPr>
        <w:jc w:val="both"/>
        <w:rPr>
          <w:rFonts w:ascii="Arial" w:hAnsi="Arial"/>
        </w:rPr>
      </w:pPr>
      <w:r w:rsidRPr="00B8565A">
        <w:rPr>
          <w:rFonts w:ascii="Arial" w:hAnsi="Arial"/>
        </w:rPr>
        <w:t>Analizaremos diversos tipos de materiales para conocer si son o no conductores, es decir si dejan pasar la corriente eléctrica o no.</w:t>
      </w:r>
    </w:p>
    <w:p w14:paraId="20896EFF" w14:textId="77777777" w:rsidR="00B8565A" w:rsidRPr="00B8565A" w:rsidRDefault="00B8565A" w:rsidP="00B8565A">
      <w:pPr>
        <w:pStyle w:val="Prrafodelista"/>
        <w:jc w:val="both"/>
        <w:rPr>
          <w:rFonts w:ascii="Arial" w:hAnsi="Arial"/>
        </w:rPr>
      </w:pPr>
    </w:p>
    <w:p w14:paraId="5373E0B6" w14:textId="77777777" w:rsidR="006D02B1" w:rsidRDefault="006D02B1" w:rsidP="001D3EF2">
      <w:pPr>
        <w:jc w:val="both"/>
        <w:rPr>
          <w:rFonts w:ascii="Arial" w:hAnsi="Arial"/>
        </w:rPr>
      </w:pPr>
    </w:p>
    <w:p w14:paraId="1F80892D" w14:textId="77777777" w:rsidR="006D02B1" w:rsidRDefault="006D02B1" w:rsidP="001D3EF2">
      <w:pPr>
        <w:jc w:val="both"/>
        <w:rPr>
          <w:rFonts w:ascii="Arial" w:hAnsi="Arial"/>
        </w:rPr>
      </w:pPr>
      <w:r>
        <w:rPr>
          <w:rFonts w:ascii="Arial" w:hAnsi="Arial"/>
        </w:rPr>
        <w:t>Entre la fuente y la lámpara intercala varios elemento y completa la siguiente tabla.</w:t>
      </w:r>
    </w:p>
    <w:p w14:paraId="211B3BC5" w14:textId="77777777" w:rsidR="00B8565A" w:rsidRDefault="00B8565A" w:rsidP="001D3EF2">
      <w:pPr>
        <w:jc w:val="both"/>
        <w:rPr>
          <w:rFonts w:ascii="Arial" w:hAnsi="Arial"/>
        </w:rPr>
      </w:pPr>
    </w:p>
    <w:p w14:paraId="2CD0C5CA" w14:textId="77777777" w:rsidR="006D02B1" w:rsidRDefault="006D02B1" w:rsidP="001D3EF2">
      <w:pPr>
        <w:jc w:val="both"/>
        <w:rPr>
          <w:rFonts w:ascii="Arial" w:hAnsi="Arial"/>
        </w:rPr>
      </w:pPr>
    </w:p>
    <w:tbl>
      <w:tblPr>
        <w:tblStyle w:val="Tablaconcuadrcula"/>
        <w:tblW w:w="0" w:type="auto"/>
        <w:jc w:val="center"/>
        <w:tblInd w:w="108" w:type="dxa"/>
        <w:tblLook w:val="04A0" w:firstRow="1" w:lastRow="0" w:firstColumn="1" w:lastColumn="0" w:noHBand="0" w:noVBand="1"/>
      </w:tblPr>
      <w:tblGrid>
        <w:gridCol w:w="2126"/>
        <w:gridCol w:w="1701"/>
        <w:gridCol w:w="1618"/>
      </w:tblGrid>
      <w:tr w:rsidR="00B8565A" w14:paraId="0097EA2C" w14:textId="77777777" w:rsidTr="00B8565A">
        <w:trPr>
          <w:jc w:val="center"/>
        </w:trPr>
        <w:tc>
          <w:tcPr>
            <w:tcW w:w="2126" w:type="dxa"/>
          </w:tcPr>
          <w:p w14:paraId="6040AC53" w14:textId="77777777" w:rsidR="006D02B1" w:rsidRDefault="006D02B1" w:rsidP="001D3EF2">
            <w:pPr>
              <w:jc w:val="both"/>
              <w:rPr>
                <w:rFonts w:ascii="Arial" w:hAnsi="Arial"/>
              </w:rPr>
            </w:pPr>
            <w:r>
              <w:rPr>
                <w:rFonts w:ascii="Arial" w:hAnsi="Arial"/>
              </w:rPr>
              <w:t xml:space="preserve">Material </w:t>
            </w:r>
          </w:p>
        </w:tc>
        <w:tc>
          <w:tcPr>
            <w:tcW w:w="1701" w:type="dxa"/>
          </w:tcPr>
          <w:p w14:paraId="2C1FD31B" w14:textId="77777777" w:rsidR="006D02B1" w:rsidRDefault="006D02B1" w:rsidP="001D3EF2">
            <w:pPr>
              <w:jc w:val="both"/>
              <w:rPr>
                <w:rFonts w:ascii="Arial" w:hAnsi="Arial"/>
              </w:rPr>
            </w:pPr>
            <w:r>
              <w:rPr>
                <w:rFonts w:ascii="Arial" w:hAnsi="Arial"/>
              </w:rPr>
              <w:t xml:space="preserve">Conduce </w:t>
            </w:r>
          </w:p>
        </w:tc>
        <w:tc>
          <w:tcPr>
            <w:tcW w:w="1618" w:type="dxa"/>
          </w:tcPr>
          <w:p w14:paraId="5BF27C50" w14:textId="77777777" w:rsidR="006D02B1" w:rsidRDefault="006D02B1" w:rsidP="001D3EF2">
            <w:pPr>
              <w:jc w:val="both"/>
              <w:rPr>
                <w:rFonts w:ascii="Arial" w:hAnsi="Arial"/>
              </w:rPr>
            </w:pPr>
            <w:r>
              <w:rPr>
                <w:rFonts w:ascii="Arial" w:hAnsi="Arial"/>
              </w:rPr>
              <w:t>No conduce</w:t>
            </w:r>
          </w:p>
        </w:tc>
      </w:tr>
      <w:tr w:rsidR="00B8565A" w14:paraId="35A8E54B" w14:textId="77777777" w:rsidTr="00B8565A">
        <w:trPr>
          <w:jc w:val="center"/>
        </w:trPr>
        <w:tc>
          <w:tcPr>
            <w:tcW w:w="2126" w:type="dxa"/>
          </w:tcPr>
          <w:p w14:paraId="5EFF5D0B" w14:textId="77777777" w:rsidR="006D02B1" w:rsidRDefault="00B8565A" w:rsidP="001D3EF2">
            <w:pPr>
              <w:jc w:val="both"/>
              <w:rPr>
                <w:rFonts w:ascii="Arial" w:hAnsi="Arial"/>
              </w:rPr>
            </w:pPr>
            <w:r>
              <w:rPr>
                <w:rFonts w:ascii="Arial" w:hAnsi="Arial"/>
              </w:rPr>
              <w:t>Hojalata</w:t>
            </w:r>
          </w:p>
        </w:tc>
        <w:tc>
          <w:tcPr>
            <w:tcW w:w="1701" w:type="dxa"/>
          </w:tcPr>
          <w:p w14:paraId="05A15EA5" w14:textId="77777777" w:rsidR="006D02B1" w:rsidRDefault="006D02B1" w:rsidP="001D3EF2">
            <w:pPr>
              <w:jc w:val="both"/>
              <w:rPr>
                <w:rFonts w:ascii="Arial" w:hAnsi="Arial"/>
              </w:rPr>
            </w:pPr>
          </w:p>
        </w:tc>
        <w:tc>
          <w:tcPr>
            <w:tcW w:w="1618" w:type="dxa"/>
          </w:tcPr>
          <w:p w14:paraId="1AB8913F" w14:textId="77777777" w:rsidR="006D02B1" w:rsidRDefault="006D02B1" w:rsidP="001D3EF2">
            <w:pPr>
              <w:jc w:val="both"/>
              <w:rPr>
                <w:rFonts w:ascii="Arial" w:hAnsi="Arial"/>
              </w:rPr>
            </w:pPr>
          </w:p>
        </w:tc>
      </w:tr>
      <w:tr w:rsidR="00B8565A" w14:paraId="50A36EC7" w14:textId="77777777" w:rsidTr="00B8565A">
        <w:trPr>
          <w:jc w:val="center"/>
        </w:trPr>
        <w:tc>
          <w:tcPr>
            <w:tcW w:w="2126" w:type="dxa"/>
          </w:tcPr>
          <w:p w14:paraId="2B714C0F" w14:textId="77777777" w:rsidR="006D02B1" w:rsidRDefault="00B8565A" w:rsidP="001D3EF2">
            <w:pPr>
              <w:jc w:val="both"/>
              <w:rPr>
                <w:rFonts w:ascii="Arial" w:hAnsi="Arial"/>
              </w:rPr>
            </w:pPr>
            <w:r>
              <w:rPr>
                <w:rFonts w:ascii="Arial" w:hAnsi="Arial"/>
              </w:rPr>
              <w:t>Papel aluminio</w:t>
            </w:r>
          </w:p>
        </w:tc>
        <w:tc>
          <w:tcPr>
            <w:tcW w:w="1701" w:type="dxa"/>
          </w:tcPr>
          <w:p w14:paraId="347F9ED0" w14:textId="77777777" w:rsidR="006D02B1" w:rsidRDefault="006D02B1" w:rsidP="001D3EF2">
            <w:pPr>
              <w:jc w:val="both"/>
              <w:rPr>
                <w:rFonts w:ascii="Arial" w:hAnsi="Arial"/>
              </w:rPr>
            </w:pPr>
          </w:p>
        </w:tc>
        <w:tc>
          <w:tcPr>
            <w:tcW w:w="1618" w:type="dxa"/>
          </w:tcPr>
          <w:p w14:paraId="1EFC505B" w14:textId="77777777" w:rsidR="006D02B1" w:rsidRDefault="006D02B1" w:rsidP="001D3EF2">
            <w:pPr>
              <w:jc w:val="both"/>
              <w:rPr>
                <w:rFonts w:ascii="Arial" w:hAnsi="Arial"/>
              </w:rPr>
            </w:pPr>
          </w:p>
        </w:tc>
      </w:tr>
      <w:tr w:rsidR="00B8565A" w14:paraId="7AB8AE22" w14:textId="77777777" w:rsidTr="00B8565A">
        <w:trPr>
          <w:jc w:val="center"/>
        </w:trPr>
        <w:tc>
          <w:tcPr>
            <w:tcW w:w="2126" w:type="dxa"/>
          </w:tcPr>
          <w:p w14:paraId="28DD9938" w14:textId="77777777" w:rsidR="006D02B1" w:rsidRDefault="00B8565A" w:rsidP="001D3EF2">
            <w:pPr>
              <w:jc w:val="both"/>
              <w:rPr>
                <w:rFonts w:ascii="Arial" w:hAnsi="Arial"/>
              </w:rPr>
            </w:pPr>
            <w:r>
              <w:rPr>
                <w:rFonts w:ascii="Arial" w:hAnsi="Arial"/>
              </w:rPr>
              <w:t>Cristal o vidrio</w:t>
            </w:r>
          </w:p>
        </w:tc>
        <w:tc>
          <w:tcPr>
            <w:tcW w:w="1701" w:type="dxa"/>
          </w:tcPr>
          <w:p w14:paraId="584BB369" w14:textId="77777777" w:rsidR="006D02B1" w:rsidRDefault="006D02B1" w:rsidP="001D3EF2">
            <w:pPr>
              <w:jc w:val="both"/>
              <w:rPr>
                <w:rFonts w:ascii="Arial" w:hAnsi="Arial"/>
              </w:rPr>
            </w:pPr>
          </w:p>
        </w:tc>
        <w:tc>
          <w:tcPr>
            <w:tcW w:w="1618" w:type="dxa"/>
          </w:tcPr>
          <w:p w14:paraId="6B2EBA94" w14:textId="77777777" w:rsidR="006D02B1" w:rsidRDefault="006D02B1" w:rsidP="001D3EF2">
            <w:pPr>
              <w:jc w:val="both"/>
              <w:rPr>
                <w:rFonts w:ascii="Arial" w:hAnsi="Arial"/>
              </w:rPr>
            </w:pPr>
          </w:p>
        </w:tc>
      </w:tr>
      <w:tr w:rsidR="00B8565A" w14:paraId="29705071" w14:textId="77777777" w:rsidTr="00B8565A">
        <w:trPr>
          <w:jc w:val="center"/>
        </w:trPr>
        <w:tc>
          <w:tcPr>
            <w:tcW w:w="2126" w:type="dxa"/>
          </w:tcPr>
          <w:p w14:paraId="19FD3D9F" w14:textId="77777777" w:rsidR="006D02B1" w:rsidRDefault="00B8565A" w:rsidP="001D3EF2">
            <w:pPr>
              <w:jc w:val="both"/>
              <w:rPr>
                <w:rFonts w:ascii="Arial" w:hAnsi="Arial"/>
              </w:rPr>
            </w:pPr>
            <w:r>
              <w:rPr>
                <w:rFonts w:ascii="Arial" w:hAnsi="Arial"/>
              </w:rPr>
              <w:t>Madera</w:t>
            </w:r>
          </w:p>
        </w:tc>
        <w:tc>
          <w:tcPr>
            <w:tcW w:w="1701" w:type="dxa"/>
          </w:tcPr>
          <w:p w14:paraId="2331CC90" w14:textId="77777777" w:rsidR="006D02B1" w:rsidRDefault="006D02B1" w:rsidP="001D3EF2">
            <w:pPr>
              <w:jc w:val="both"/>
              <w:rPr>
                <w:rFonts w:ascii="Arial" w:hAnsi="Arial"/>
              </w:rPr>
            </w:pPr>
          </w:p>
        </w:tc>
        <w:tc>
          <w:tcPr>
            <w:tcW w:w="1618" w:type="dxa"/>
          </w:tcPr>
          <w:p w14:paraId="488174F2" w14:textId="77777777" w:rsidR="006D02B1" w:rsidRDefault="006D02B1" w:rsidP="001D3EF2">
            <w:pPr>
              <w:jc w:val="both"/>
              <w:rPr>
                <w:rFonts w:ascii="Arial" w:hAnsi="Arial"/>
              </w:rPr>
            </w:pPr>
          </w:p>
        </w:tc>
      </w:tr>
      <w:tr w:rsidR="00B8565A" w14:paraId="63338896" w14:textId="77777777" w:rsidTr="00B8565A">
        <w:trPr>
          <w:jc w:val="center"/>
        </w:trPr>
        <w:tc>
          <w:tcPr>
            <w:tcW w:w="2126" w:type="dxa"/>
          </w:tcPr>
          <w:p w14:paraId="54CAC170" w14:textId="77777777" w:rsidR="006D02B1" w:rsidRDefault="00B8565A" w:rsidP="001D3EF2">
            <w:pPr>
              <w:jc w:val="both"/>
              <w:rPr>
                <w:rFonts w:ascii="Arial" w:hAnsi="Arial"/>
              </w:rPr>
            </w:pPr>
            <w:r>
              <w:rPr>
                <w:rFonts w:ascii="Arial" w:hAnsi="Arial"/>
              </w:rPr>
              <w:t>Cobre</w:t>
            </w:r>
          </w:p>
        </w:tc>
        <w:tc>
          <w:tcPr>
            <w:tcW w:w="1701" w:type="dxa"/>
          </w:tcPr>
          <w:p w14:paraId="016BBCFC" w14:textId="77777777" w:rsidR="006D02B1" w:rsidRDefault="006D02B1" w:rsidP="001D3EF2">
            <w:pPr>
              <w:jc w:val="both"/>
              <w:rPr>
                <w:rFonts w:ascii="Arial" w:hAnsi="Arial"/>
              </w:rPr>
            </w:pPr>
          </w:p>
        </w:tc>
        <w:tc>
          <w:tcPr>
            <w:tcW w:w="1618" w:type="dxa"/>
          </w:tcPr>
          <w:p w14:paraId="1D3DB41D" w14:textId="77777777" w:rsidR="006D02B1" w:rsidRDefault="006D02B1" w:rsidP="001D3EF2">
            <w:pPr>
              <w:jc w:val="both"/>
              <w:rPr>
                <w:rFonts w:ascii="Arial" w:hAnsi="Arial"/>
              </w:rPr>
            </w:pPr>
          </w:p>
        </w:tc>
      </w:tr>
      <w:tr w:rsidR="00B8565A" w14:paraId="1A76C95C" w14:textId="77777777" w:rsidTr="00B8565A">
        <w:trPr>
          <w:jc w:val="center"/>
        </w:trPr>
        <w:tc>
          <w:tcPr>
            <w:tcW w:w="2126" w:type="dxa"/>
          </w:tcPr>
          <w:p w14:paraId="4B0BD5D8" w14:textId="77777777" w:rsidR="006D02B1" w:rsidRDefault="00B8565A" w:rsidP="001D3EF2">
            <w:pPr>
              <w:jc w:val="both"/>
              <w:rPr>
                <w:rFonts w:ascii="Arial" w:hAnsi="Arial"/>
              </w:rPr>
            </w:pPr>
            <w:r>
              <w:rPr>
                <w:rFonts w:ascii="Arial" w:hAnsi="Arial"/>
              </w:rPr>
              <w:t>Papel</w:t>
            </w:r>
          </w:p>
        </w:tc>
        <w:tc>
          <w:tcPr>
            <w:tcW w:w="1701" w:type="dxa"/>
          </w:tcPr>
          <w:p w14:paraId="20179E7B" w14:textId="77777777" w:rsidR="006D02B1" w:rsidRDefault="006D02B1" w:rsidP="001D3EF2">
            <w:pPr>
              <w:jc w:val="both"/>
              <w:rPr>
                <w:rFonts w:ascii="Arial" w:hAnsi="Arial"/>
              </w:rPr>
            </w:pPr>
          </w:p>
        </w:tc>
        <w:tc>
          <w:tcPr>
            <w:tcW w:w="1618" w:type="dxa"/>
          </w:tcPr>
          <w:p w14:paraId="45279473" w14:textId="77777777" w:rsidR="006D02B1" w:rsidRDefault="006D02B1" w:rsidP="001D3EF2">
            <w:pPr>
              <w:jc w:val="both"/>
              <w:rPr>
                <w:rFonts w:ascii="Arial" w:hAnsi="Arial"/>
              </w:rPr>
            </w:pPr>
          </w:p>
        </w:tc>
      </w:tr>
      <w:tr w:rsidR="00B8565A" w14:paraId="4153FB9E" w14:textId="77777777" w:rsidTr="00B8565A">
        <w:trPr>
          <w:jc w:val="center"/>
        </w:trPr>
        <w:tc>
          <w:tcPr>
            <w:tcW w:w="2126" w:type="dxa"/>
          </w:tcPr>
          <w:p w14:paraId="5A179022" w14:textId="77777777" w:rsidR="006D02B1" w:rsidRDefault="00B8565A" w:rsidP="001D3EF2">
            <w:pPr>
              <w:jc w:val="both"/>
              <w:rPr>
                <w:rFonts w:ascii="Arial" w:hAnsi="Arial"/>
              </w:rPr>
            </w:pPr>
            <w:r>
              <w:rPr>
                <w:rFonts w:ascii="Arial" w:hAnsi="Arial"/>
              </w:rPr>
              <w:t>Agua</w:t>
            </w:r>
          </w:p>
        </w:tc>
        <w:tc>
          <w:tcPr>
            <w:tcW w:w="1701" w:type="dxa"/>
          </w:tcPr>
          <w:p w14:paraId="55014DA7" w14:textId="77777777" w:rsidR="006D02B1" w:rsidRDefault="006D02B1" w:rsidP="001D3EF2">
            <w:pPr>
              <w:jc w:val="both"/>
              <w:rPr>
                <w:rFonts w:ascii="Arial" w:hAnsi="Arial"/>
              </w:rPr>
            </w:pPr>
          </w:p>
        </w:tc>
        <w:tc>
          <w:tcPr>
            <w:tcW w:w="1618" w:type="dxa"/>
          </w:tcPr>
          <w:p w14:paraId="2E0CEFB0" w14:textId="77777777" w:rsidR="006D02B1" w:rsidRDefault="006D02B1" w:rsidP="001D3EF2">
            <w:pPr>
              <w:jc w:val="both"/>
              <w:rPr>
                <w:rFonts w:ascii="Arial" w:hAnsi="Arial"/>
              </w:rPr>
            </w:pPr>
          </w:p>
        </w:tc>
      </w:tr>
      <w:tr w:rsidR="00B8565A" w14:paraId="7D9626BC" w14:textId="77777777" w:rsidTr="00B8565A">
        <w:trPr>
          <w:jc w:val="center"/>
        </w:trPr>
        <w:tc>
          <w:tcPr>
            <w:tcW w:w="2126" w:type="dxa"/>
          </w:tcPr>
          <w:p w14:paraId="4DE8BD94" w14:textId="77777777" w:rsidR="00B8565A" w:rsidRDefault="00B8565A" w:rsidP="001D3EF2">
            <w:pPr>
              <w:jc w:val="both"/>
              <w:rPr>
                <w:rFonts w:ascii="Arial" w:hAnsi="Arial"/>
              </w:rPr>
            </w:pPr>
            <w:r>
              <w:rPr>
                <w:rFonts w:ascii="Arial" w:hAnsi="Arial"/>
              </w:rPr>
              <w:t>Agua con sal</w:t>
            </w:r>
          </w:p>
        </w:tc>
        <w:tc>
          <w:tcPr>
            <w:tcW w:w="1701" w:type="dxa"/>
          </w:tcPr>
          <w:p w14:paraId="74BDC728" w14:textId="77777777" w:rsidR="00B8565A" w:rsidRDefault="00B8565A" w:rsidP="001D3EF2">
            <w:pPr>
              <w:jc w:val="both"/>
              <w:rPr>
                <w:rFonts w:ascii="Arial" w:hAnsi="Arial"/>
              </w:rPr>
            </w:pPr>
          </w:p>
        </w:tc>
        <w:tc>
          <w:tcPr>
            <w:tcW w:w="1618" w:type="dxa"/>
          </w:tcPr>
          <w:p w14:paraId="2F8E350E" w14:textId="77777777" w:rsidR="00B8565A" w:rsidRDefault="00B8565A" w:rsidP="001D3EF2">
            <w:pPr>
              <w:jc w:val="both"/>
              <w:rPr>
                <w:rFonts w:ascii="Arial" w:hAnsi="Arial"/>
              </w:rPr>
            </w:pPr>
          </w:p>
        </w:tc>
      </w:tr>
    </w:tbl>
    <w:p w14:paraId="0458F389" w14:textId="77777777" w:rsidR="006D02B1" w:rsidRDefault="006D02B1" w:rsidP="001D3EF2">
      <w:pPr>
        <w:jc w:val="both"/>
        <w:rPr>
          <w:rFonts w:ascii="Arial" w:hAnsi="Arial"/>
        </w:rPr>
      </w:pPr>
    </w:p>
    <w:p w14:paraId="63837E59" w14:textId="77777777" w:rsidR="00B8565A" w:rsidRDefault="00B8565A" w:rsidP="001D3EF2">
      <w:pPr>
        <w:jc w:val="both"/>
        <w:rPr>
          <w:rFonts w:ascii="Arial" w:hAnsi="Arial"/>
        </w:rPr>
      </w:pPr>
    </w:p>
    <w:p w14:paraId="46930349" w14:textId="77777777" w:rsidR="00B8565A" w:rsidRPr="00B8565A" w:rsidRDefault="00B8565A" w:rsidP="00B8565A">
      <w:pPr>
        <w:pStyle w:val="Prrafodelista"/>
        <w:numPr>
          <w:ilvl w:val="0"/>
          <w:numId w:val="1"/>
        </w:numPr>
        <w:jc w:val="both"/>
        <w:rPr>
          <w:rFonts w:ascii="Arial" w:hAnsi="Arial"/>
        </w:rPr>
      </w:pPr>
      <w:r w:rsidRPr="00B8565A">
        <w:rPr>
          <w:rFonts w:ascii="Arial" w:hAnsi="Arial"/>
        </w:rPr>
        <w:t>Sabiendo que los montajes eléctricos se pueden graficar usando sus símbolos, trata de realizar el esquema del segundo montaje usando los símbolos correctos.</w:t>
      </w:r>
    </w:p>
    <w:p w14:paraId="10F1D107" w14:textId="77777777" w:rsidR="00B8565A" w:rsidRPr="00B8565A" w:rsidRDefault="00B8565A" w:rsidP="00B8565A">
      <w:pPr>
        <w:pStyle w:val="Prrafodelista"/>
        <w:jc w:val="both"/>
        <w:rPr>
          <w:rFonts w:ascii="Arial" w:hAnsi="Arial"/>
        </w:rPr>
      </w:pPr>
    </w:p>
    <w:p w14:paraId="27ECB44A" w14:textId="77777777" w:rsidR="00B8565A" w:rsidRDefault="00B8565A" w:rsidP="001D3EF2">
      <w:pPr>
        <w:jc w:val="both"/>
        <w:rPr>
          <w:rFonts w:ascii="Arial" w:hAnsi="Arial"/>
        </w:rPr>
      </w:pPr>
    </w:p>
    <w:p w14:paraId="3ECD3DF2" w14:textId="77777777" w:rsidR="00B8565A" w:rsidRDefault="00B8565A" w:rsidP="001D3EF2">
      <w:pPr>
        <w:jc w:val="both"/>
        <w:rPr>
          <w:rFonts w:ascii="Arial" w:hAnsi="Arial"/>
        </w:rPr>
      </w:pPr>
    </w:p>
    <w:p w14:paraId="62CE3631" w14:textId="77777777" w:rsidR="00B8565A" w:rsidRDefault="00B8565A" w:rsidP="001D3EF2">
      <w:pPr>
        <w:jc w:val="both"/>
        <w:rPr>
          <w:rFonts w:ascii="Arial" w:hAnsi="Arial"/>
        </w:rPr>
      </w:pPr>
    </w:p>
    <w:p w14:paraId="1C01E85E" w14:textId="77777777" w:rsidR="00B8565A" w:rsidRPr="006D02B1" w:rsidRDefault="00B8565A" w:rsidP="001D3EF2">
      <w:pPr>
        <w:jc w:val="both"/>
        <w:rPr>
          <w:rFonts w:ascii="Arial" w:hAnsi="Arial"/>
        </w:rPr>
      </w:pPr>
    </w:p>
    <w:p w14:paraId="103C2D93" w14:textId="77777777" w:rsidR="002534BF" w:rsidRPr="006D02B1" w:rsidRDefault="002534BF" w:rsidP="001D3EF2">
      <w:pPr>
        <w:jc w:val="both"/>
        <w:rPr>
          <w:rFonts w:ascii="Arial" w:hAnsi="Arial"/>
        </w:rPr>
      </w:pPr>
    </w:p>
    <w:p w14:paraId="6FAD288E" w14:textId="77777777" w:rsidR="002534BF" w:rsidRPr="006D02B1" w:rsidRDefault="002534BF" w:rsidP="001D3EF2">
      <w:pPr>
        <w:jc w:val="both"/>
        <w:rPr>
          <w:rFonts w:ascii="Arial" w:hAnsi="Arial"/>
        </w:rPr>
      </w:pPr>
    </w:p>
    <w:sectPr w:rsidR="002534BF" w:rsidRPr="006D02B1" w:rsidSect="00235F0B">
      <w:pgSz w:w="12240" w:h="15840"/>
      <w:pgMar w:top="720" w:right="720" w:bottom="720" w:left="720" w:header="708" w:footer="708" w:gutter="0"/>
      <w:pgBorders>
        <w:top w:val="thickThinSmallGap" w:sz="24" w:space="1" w:color="auto"/>
        <w:left w:val="thickThinSmallGap" w:sz="24" w:space="4" w:color="auto"/>
        <w:bottom w:val="thickThinSmallGap" w:sz="24" w:space="1" w:color="auto"/>
        <w:right w:val="thickThinSmallGap" w:sz="24" w:space="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0A291A"/>
    <w:multiLevelType w:val="hybridMultilevel"/>
    <w:tmpl w:val="50183A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isplayBackgroundShape/>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EF2"/>
    <w:rsid w:val="00035B16"/>
    <w:rsid w:val="001D3EF2"/>
    <w:rsid w:val="00235F0B"/>
    <w:rsid w:val="002534BF"/>
    <w:rsid w:val="0061143B"/>
    <w:rsid w:val="006B0FF3"/>
    <w:rsid w:val="006D02B1"/>
    <w:rsid w:val="007A67F7"/>
    <w:rsid w:val="008D3138"/>
    <w:rsid w:val="009B4626"/>
    <w:rsid w:val="009C7FA4"/>
    <w:rsid w:val="00B8565A"/>
    <w:rsid w:val="00D31CA5"/>
    <w:rsid w:val="00FF3BD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1304]"/>
    </o:shapedefaults>
    <o:shapelayout v:ext="edit">
      <o:idmap v:ext="edit" data="1"/>
    </o:shapelayout>
  </w:shapeDefaults>
  <w:decimalSymbol w:val=","/>
  <w:listSeparator w:val=";"/>
  <w14:docId w14:val="6378327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6D02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8565A"/>
    <w:pPr>
      <w:ind w:left="720"/>
      <w:contextualSpacing/>
    </w:pPr>
  </w:style>
  <w:style w:type="paragraph" w:styleId="Textodeglobo">
    <w:name w:val="Balloon Text"/>
    <w:basedOn w:val="Normal"/>
    <w:link w:val="TextodegloboCar"/>
    <w:uiPriority w:val="99"/>
    <w:semiHidden/>
    <w:unhideWhenUsed/>
    <w:rsid w:val="00FF3BD0"/>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F3BD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6D02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8565A"/>
    <w:pPr>
      <w:ind w:left="720"/>
      <w:contextualSpacing/>
    </w:pPr>
  </w:style>
  <w:style w:type="paragraph" w:styleId="Textodeglobo">
    <w:name w:val="Balloon Text"/>
    <w:basedOn w:val="Normal"/>
    <w:link w:val="TextodegloboCar"/>
    <w:uiPriority w:val="99"/>
    <w:semiHidden/>
    <w:unhideWhenUsed/>
    <w:rsid w:val="00FF3BD0"/>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F3BD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BE91F-A816-1E46-BD99-691B971E3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Pages>
  <Words>343</Words>
  <Characters>1888</Characters>
  <Application>Microsoft Macintosh Word</Application>
  <DocSecurity>0</DocSecurity>
  <Lines>15</Lines>
  <Paragraphs>4</Paragraphs>
  <ScaleCrop>false</ScaleCrop>
  <Company>Seduca</Company>
  <LinksUpToDate>false</LinksUpToDate>
  <CharactersWithSpaces>2227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Edgar Dario Peña Arango</dc:creator>
  <cp:keywords/>
  <dc:description/>
  <cp:lastModifiedBy>Edgar Dario Peña Arango</cp:lastModifiedBy>
  <cp:revision>6</cp:revision>
  <dcterms:created xsi:type="dcterms:W3CDTF">2016-03-31T23:15:00Z</dcterms:created>
  <dcterms:modified xsi:type="dcterms:W3CDTF">2016-04-04T17:16:00Z</dcterms:modified>
</cp:coreProperties>
</file>